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EF" w:rsidRPr="005254EF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5254EF">
        <w:rPr>
          <w:rFonts w:ascii="Times New Roman" w:eastAsia="Calibri" w:hAnsi="Times New Roman" w:cs="Times New Roman"/>
          <w:sz w:val="24"/>
        </w:rPr>
        <w:t>ПРОЕКТ ДОГОВОРА/разрабатывается к каждой процедуре и входит в состав документации/</w:t>
      </w:r>
    </w:p>
    <w:p w:rsidR="005254EF" w:rsidRPr="005254EF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5254EF">
        <w:rPr>
          <w:rFonts w:ascii="Times New Roman" w:eastAsia="Calibri" w:hAnsi="Times New Roman" w:cs="Times New Roman"/>
          <w:sz w:val="24"/>
        </w:rPr>
        <w:t>купли-продажи права на размещение  нестационарного паркового объекта</w:t>
      </w:r>
    </w:p>
    <w:p w:rsidR="005254EF" w:rsidRPr="005254EF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5254EF">
        <w:rPr>
          <w:rFonts w:ascii="Times New Roman" w:eastAsia="Calibri" w:hAnsi="Times New Roman" w:cs="Times New Roman"/>
          <w:sz w:val="24"/>
        </w:rPr>
        <w:t>на территории МАУ «Парк «Металлург» им. О.И. Тищенко»</w:t>
      </w:r>
      <w:r w:rsidR="000F0B19">
        <w:rPr>
          <w:rFonts w:ascii="Times New Roman" w:eastAsia="Calibri" w:hAnsi="Times New Roman" w:cs="Times New Roman"/>
          <w:sz w:val="24"/>
        </w:rPr>
        <w:t xml:space="preserve"> </w:t>
      </w:r>
    </w:p>
    <w:p w:rsidR="005254EF" w:rsidRPr="005254EF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5254EF">
        <w:rPr>
          <w:rFonts w:ascii="Times New Roman" w:eastAsia="Calibri" w:hAnsi="Times New Roman" w:cs="Times New Roman"/>
          <w:sz w:val="24"/>
        </w:rPr>
        <w:t xml:space="preserve">  </w:t>
      </w:r>
      <w:r w:rsidRPr="005254EF">
        <w:rPr>
          <w:rFonts w:ascii="Times New Roman" w:eastAsia="Calibri" w:hAnsi="Times New Roman" w:cs="Times New Roman"/>
          <w:sz w:val="24"/>
        </w:rPr>
        <w:tab/>
        <w:t>г. Челябинск</w:t>
      </w:r>
      <w:r w:rsidRPr="005254EF">
        <w:rPr>
          <w:rFonts w:ascii="Times New Roman" w:eastAsia="Calibri" w:hAnsi="Times New Roman" w:cs="Times New Roman"/>
          <w:sz w:val="24"/>
        </w:rPr>
        <w:tab/>
        <w:t xml:space="preserve">                                                                    </w:t>
      </w:r>
      <w:r w:rsidRPr="005254EF">
        <w:rPr>
          <w:rFonts w:ascii="Times New Roman" w:eastAsia="Calibri" w:hAnsi="Times New Roman" w:cs="Times New Roman"/>
          <w:sz w:val="24"/>
        </w:rPr>
        <w:tab/>
        <w:t>«__» _________ 20__ г.</w:t>
      </w:r>
    </w:p>
    <w:p w:rsidR="002417F6" w:rsidRPr="002417F6" w:rsidRDefault="002417F6" w:rsidP="002417F6">
      <w:pPr>
        <w:rPr>
          <w:rFonts w:ascii="Times New Roman" w:hAnsi="Times New Roman" w:cs="Times New Roman"/>
          <w:sz w:val="24"/>
          <w:szCs w:val="24"/>
        </w:rPr>
      </w:pPr>
    </w:p>
    <w:p w:rsidR="005254EF" w:rsidRPr="005254EF" w:rsidRDefault="005254EF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5254EF">
        <w:rPr>
          <w:rFonts w:ascii="Times New Roman" w:eastAsia="Calibri" w:hAnsi="Times New Roman" w:cs="Times New Roman"/>
          <w:sz w:val="24"/>
        </w:rPr>
        <w:t xml:space="preserve">Муниципальное автономное учреждение «Парк «Металлург» им. О.И. Тищенко», в лице директора </w:t>
      </w:r>
      <w:proofErr w:type="spellStart"/>
      <w:r w:rsidRPr="005254EF">
        <w:rPr>
          <w:rFonts w:ascii="Times New Roman" w:eastAsia="Calibri" w:hAnsi="Times New Roman" w:cs="Times New Roman"/>
          <w:sz w:val="24"/>
        </w:rPr>
        <w:t>Бородовских</w:t>
      </w:r>
      <w:proofErr w:type="spellEnd"/>
      <w:r w:rsidRPr="005254EF">
        <w:rPr>
          <w:rFonts w:ascii="Times New Roman" w:eastAsia="Calibri" w:hAnsi="Times New Roman" w:cs="Times New Roman"/>
          <w:sz w:val="24"/>
        </w:rPr>
        <w:t xml:space="preserve"> Алексея Игоревича, действующего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5254EF">
        <w:rPr>
          <w:rFonts w:ascii="Times New Roman" w:eastAsia="Calibri" w:hAnsi="Times New Roman" w:cs="Times New Roman"/>
          <w:sz w:val="24"/>
        </w:rPr>
        <w:t>на основании Устава, с одной стороны, именуемое в дальнейшем «Учреждение», и _______________________________________ в лице ________________________________, действующего на основании _______________, именуемый в дальнейшем «Субъект торговли», с другой стороны, далее именуемые «Стороны», заключили настоящий договор о нижеследующем:</w:t>
      </w:r>
      <w:proofErr w:type="gramEnd"/>
    </w:p>
    <w:p w:rsidR="002417F6" w:rsidRPr="00D257A4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>1</w:t>
      </w:r>
      <w:r w:rsidRPr="00D257A4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5254EF" w:rsidRPr="005254EF" w:rsidRDefault="005254EF" w:rsidP="007B204B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5254EF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proofErr w:type="gramStart"/>
      <w:r w:rsidRPr="005254EF">
        <w:rPr>
          <w:rFonts w:ascii="Times New Roman" w:eastAsia="Calibri" w:hAnsi="Times New Roman" w:cs="Times New Roman"/>
          <w:sz w:val="24"/>
          <w:szCs w:val="24"/>
        </w:rPr>
        <w:t xml:space="preserve">Учреждение предоставляет Субъекту торговли право на размещение нестационарного паркового объекта под </w:t>
      </w:r>
      <w:r w:rsidRPr="005254EF">
        <w:rPr>
          <w:rFonts w:ascii="Times New Roman" w:eastAsia="Calibri" w:hAnsi="Times New Roman" w:cs="Times New Roman"/>
          <w:b/>
          <w:sz w:val="24"/>
          <w:szCs w:val="24"/>
        </w:rPr>
        <w:t xml:space="preserve">Лотом № </w:t>
      </w:r>
      <w:r w:rsidR="004A0092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5254EF">
        <w:rPr>
          <w:rFonts w:ascii="Times New Roman" w:eastAsia="Calibri" w:hAnsi="Times New Roman" w:cs="Times New Roman"/>
          <w:sz w:val="24"/>
          <w:szCs w:val="24"/>
        </w:rPr>
        <w:t xml:space="preserve"> (далее – Объект) для </w:t>
      </w:r>
      <w:r w:rsidR="007B204B">
        <w:rPr>
          <w:rFonts w:ascii="Times New Roman" w:eastAsia="Calibri" w:hAnsi="Times New Roman" w:cs="Times New Roman"/>
          <w:sz w:val="24"/>
          <w:szCs w:val="24"/>
        </w:rPr>
        <w:t xml:space="preserve">организации </w:t>
      </w:r>
      <w:r w:rsidR="00952278">
        <w:rPr>
          <w:rFonts w:ascii="Times New Roman" w:eastAsia="Calibri" w:hAnsi="Times New Roman" w:cs="Times New Roman"/>
          <w:sz w:val="24"/>
          <w:szCs w:val="24"/>
        </w:rPr>
        <w:t>развлекательного аттракциона</w:t>
      </w:r>
      <w:r w:rsidR="0054201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4A0092">
        <w:rPr>
          <w:rFonts w:ascii="Times New Roman" w:eastAsia="Calibri" w:hAnsi="Times New Roman" w:cs="Times New Roman"/>
          <w:sz w:val="24"/>
          <w:szCs w:val="24"/>
        </w:rPr>
        <w:t>Силомер</w:t>
      </w:r>
      <w:r w:rsidR="00542013">
        <w:rPr>
          <w:rFonts w:ascii="Times New Roman" w:eastAsia="Calibri" w:hAnsi="Times New Roman" w:cs="Times New Roman"/>
          <w:sz w:val="24"/>
          <w:szCs w:val="24"/>
        </w:rPr>
        <w:t>) _____</w:t>
      </w:r>
      <w:r w:rsidRPr="005254EF">
        <w:rPr>
          <w:rFonts w:ascii="Times New Roman" w:eastAsia="Calibri" w:hAnsi="Times New Roman" w:cs="Times New Roman"/>
          <w:sz w:val="24"/>
          <w:szCs w:val="24"/>
        </w:rPr>
        <w:t xml:space="preserve"> общей площадью _______ кв. м. на участке по адресному ориентиру в соответствии со Схемой размещения нестационарных парковых объектов и объектов общественного питания на территории МАУ «Парк «Мета</w:t>
      </w:r>
      <w:r w:rsidR="007B204B">
        <w:rPr>
          <w:rFonts w:ascii="Times New Roman" w:eastAsia="Calibri" w:hAnsi="Times New Roman" w:cs="Times New Roman"/>
          <w:sz w:val="24"/>
          <w:szCs w:val="24"/>
        </w:rPr>
        <w:t xml:space="preserve">ллург» им. О. И. Тищенко»: обозначение на схеме </w:t>
      </w:r>
      <w:r w:rsidR="004A0092"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="007B204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254EF">
        <w:rPr>
          <w:rFonts w:ascii="Times New Roman" w:eastAsia="Calibri" w:hAnsi="Times New Roman" w:cs="Times New Roman"/>
          <w:sz w:val="24"/>
          <w:szCs w:val="24"/>
        </w:rPr>
        <w:t>(место расположения объекта)</w:t>
      </w:r>
      <w:r w:rsidR="007B20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54EF">
        <w:rPr>
          <w:rFonts w:ascii="Times New Roman" w:eastAsia="Calibri" w:hAnsi="Times New Roman" w:cs="Times New Roman"/>
          <w:sz w:val="24"/>
          <w:szCs w:val="24"/>
        </w:rPr>
        <w:t>на срок с</w:t>
      </w:r>
      <w:proofErr w:type="gramEnd"/>
      <w:r w:rsidRPr="005254EF">
        <w:rPr>
          <w:rFonts w:ascii="Times New Roman" w:eastAsia="Calibri" w:hAnsi="Times New Roman" w:cs="Times New Roman"/>
          <w:sz w:val="24"/>
          <w:szCs w:val="24"/>
        </w:rPr>
        <w:t xml:space="preserve"> _________________ 20__ года по _______20 года.</w:t>
      </w:r>
    </w:p>
    <w:p w:rsidR="005254EF" w:rsidRPr="005254EF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5254EF">
        <w:rPr>
          <w:rFonts w:ascii="Times New Roman" w:eastAsia="Calibri" w:hAnsi="Times New Roman" w:cs="Times New Roman"/>
          <w:sz w:val="24"/>
          <w:szCs w:val="24"/>
        </w:rPr>
        <w:t xml:space="preserve">1.2. Настоящий договор заключен по итогам </w:t>
      </w:r>
      <w:r w:rsidR="007B204B">
        <w:rPr>
          <w:rFonts w:ascii="Times New Roman" w:eastAsia="Calibri" w:hAnsi="Times New Roman" w:cs="Times New Roman"/>
          <w:sz w:val="24"/>
          <w:szCs w:val="24"/>
        </w:rPr>
        <w:t xml:space="preserve">запроса предложений (Извещение № _ </w:t>
      </w:r>
      <w:proofErr w:type="gramStart"/>
      <w:r w:rsidR="007B204B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="007B204B">
        <w:rPr>
          <w:rFonts w:ascii="Times New Roman" w:eastAsia="Calibri" w:hAnsi="Times New Roman" w:cs="Times New Roman"/>
          <w:sz w:val="24"/>
          <w:szCs w:val="24"/>
        </w:rPr>
        <w:t xml:space="preserve"> _._.__., Протокол № _ от _._.__.)</w:t>
      </w:r>
    </w:p>
    <w:p w:rsidR="002417F6" w:rsidRPr="00D257A4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D257A4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5254EF" w:rsidRPr="002417F6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>2.1. Учреждение вправе:</w:t>
      </w:r>
    </w:p>
    <w:p w:rsidR="005254EF" w:rsidRPr="002417F6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 xml:space="preserve">2.1.1. осуществлять </w:t>
      </w:r>
      <w:proofErr w:type="gramStart"/>
      <w:r w:rsidRPr="002417F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417F6">
        <w:rPr>
          <w:rFonts w:ascii="Times New Roman" w:hAnsi="Times New Roman" w:cs="Times New Roman"/>
          <w:sz w:val="24"/>
          <w:szCs w:val="24"/>
        </w:rPr>
        <w:t xml:space="preserve"> выполнением </w:t>
      </w:r>
      <w:r w:rsidRPr="00934486">
        <w:rPr>
          <w:rFonts w:ascii="Times New Roman" w:hAnsi="Times New Roman" w:cs="Times New Roman"/>
          <w:sz w:val="24"/>
          <w:szCs w:val="24"/>
        </w:rPr>
        <w:t>Субъектом торговли</w:t>
      </w:r>
      <w:r w:rsidRPr="002417F6">
        <w:rPr>
          <w:rFonts w:ascii="Times New Roman" w:hAnsi="Times New Roman" w:cs="Times New Roman"/>
          <w:sz w:val="24"/>
          <w:szCs w:val="24"/>
        </w:rPr>
        <w:t xml:space="preserve"> условий настоящего договора и требований нормативно-правовых актов, регулирующих размещение нестационарных парковых объектов на территории МАУ «Парк «Металлург» им. О.И. Тищенко»;</w:t>
      </w:r>
    </w:p>
    <w:p w:rsidR="005254EF" w:rsidRPr="002417F6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 </w:t>
      </w:r>
      <w:r w:rsidRPr="002417F6">
        <w:rPr>
          <w:rFonts w:ascii="Times New Roman" w:hAnsi="Times New Roman" w:cs="Times New Roman"/>
          <w:sz w:val="24"/>
          <w:szCs w:val="24"/>
        </w:rPr>
        <w:t>отказаться в одностороннем порядке от исполнения условий настоящего договора в случаях и порядке, которые установлены настоящим договором и действующим законодательством Российской Федерации, а также нормативно-правовыми актами, регулирующими размещение нестационарных парковых объектов на территории МАУ «Парк «Металлург» им. О.И. Тищенко»;</w:t>
      </w:r>
    </w:p>
    <w:p w:rsidR="005254EF" w:rsidRPr="002417F6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 xml:space="preserve">2.1.3. собрать контрольно-приемочную комиссию для установления соответствия нестационарного паркового объекта требованиям, указанным в договоре, или типовому проекту. В состав комиссии включается </w:t>
      </w:r>
      <w:r w:rsidRPr="00934486">
        <w:rPr>
          <w:rFonts w:ascii="Times New Roman" w:hAnsi="Times New Roman" w:cs="Times New Roman"/>
          <w:sz w:val="24"/>
          <w:szCs w:val="24"/>
        </w:rPr>
        <w:t>представитель Субъекта торговли.</w:t>
      </w:r>
    </w:p>
    <w:p w:rsidR="005254EF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>2.2. У</w:t>
      </w:r>
      <w:r>
        <w:rPr>
          <w:rFonts w:ascii="Times New Roman" w:hAnsi="Times New Roman" w:cs="Times New Roman"/>
          <w:sz w:val="24"/>
          <w:szCs w:val="24"/>
        </w:rPr>
        <w:t xml:space="preserve">чреждение </w:t>
      </w:r>
      <w:r w:rsidRPr="002417F6">
        <w:rPr>
          <w:rFonts w:ascii="Times New Roman" w:hAnsi="Times New Roman" w:cs="Times New Roman"/>
          <w:sz w:val="24"/>
          <w:szCs w:val="24"/>
        </w:rPr>
        <w:t xml:space="preserve"> предоставляет </w:t>
      </w:r>
      <w:r w:rsidRPr="00934486">
        <w:rPr>
          <w:rFonts w:ascii="Times New Roman" w:hAnsi="Times New Roman" w:cs="Times New Roman"/>
          <w:sz w:val="24"/>
          <w:szCs w:val="24"/>
        </w:rPr>
        <w:t>Субъекту торговли право на размещение Объекта по адресному ориентиру, указанному в пункте 1.1 настоящего договора. Право, предоставленное Субъекту торговли</w:t>
      </w:r>
      <w:r w:rsidRPr="002417F6">
        <w:rPr>
          <w:rFonts w:ascii="Times New Roman" w:hAnsi="Times New Roman" w:cs="Times New Roman"/>
          <w:sz w:val="24"/>
          <w:szCs w:val="24"/>
        </w:rPr>
        <w:t xml:space="preserve"> по настоящему договору, не может быть передано другим лицам.</w:t>
      </w:r>
    </w:p>
    <w:p w:rsidR="005254EF" w:rsidRPr="000F0B19" w:rsidRDefault="005254EF" w:rsidP="005254E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0F0B19" w:rsidRPr="00020E87">
        <w:rPr>
          <w:rFonts w:ascii="Times New Roman" w:hAnsi="Times New Roman" w:cs="Times New Roman"/>
          <w:sz w:val="24"/>
          <w:szCs w:val="24"/>
        </w:rPr>
        <w:t>Учр</w:t>
      </w:r>
      <w:r w:rsidR="00020E87">
        <w:rPr>
          <w:rFonts w:ascii="Times New Roman" w:hAnsi="Times New Roman" w:cs="Times New Roman"/>
          <w:sz w:val="24"/>
          <w:szCs w:val="24"/>
        </w:rPr>
        <w:t xml:space="preserve">еждение </w:t>
      </w:r>
      <w:r w:rsidR="007B204B">
        <w:rPr>
          <w:rFonts w:ascii="Times New Roman" w:hAnsi="Times New Roman" w:cs="Times New Roman"/>
          <w:sz w:val="24"/>
          <w:szCs w:val="24"/>
        </w:rPr>
        <w:t>предоставляет Субъекту торговли точку подключения к электросетям при условии соблюдения Субъектом торговли п. 2.7.9 настоящего Договора.</w:t>
      </w:r>
    </w:p>
    <w:p w:rsidR="005254EF" w:rsidRDefault="005254EF" w:rsidP="00020E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</w:t>
      </w:r>
      <w:r w:rsidRPr="002417F6"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 xml:space="preserve"> вправе требовать возмещения расходов на устранение недостатков, возникших вследствие неисполнени</w:t>
      </w:r>
      <w:r w:rsidR="00C45B89">
        <w:rPr>
          <w:rFonts w:ascii="Times New Roman" w:hAnsi="Times New Roman" w:cs="Times New Roman"/>
          <w:sz w:val="24"/>
          <w:szCs w:val="24"/>
        </w:rPr>
        <w:t>я или ненадлежащ</w:t>
      </w:r>
      <w:bookmarkStart w:id="0" w:name="_GoBack"/>
      <w:bookmarkEnd w:id="0"/>
      <w:r w:rsidR="00020E87">
        <w:rPr>
          <w:rFonts w:ascii="Times New Roman" w:hAnsi="Times New Roman" w:cs="Times New Roman"/>
          <w:sz w:val="24"/>
          <w:szCs w:val="24"/>
        </w:rPr>
        <w:t>его 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486">
        <w:rPr>
          <w:rFonts w:ascii="Times New Roman" w:hAnsi="Times New Roman" w:cs="Times New Roman"/>
          <w:sz w:val="24"/>
          <w:szCs w:val="24"/>
        </w:rPr>
        <w:t>Субъектом торговли у</w:t>
      </w:r>
      <w:r>
        <w:rPr>
          <w:rFonts w:ascii="Times New Roman" w:hAnsi="Times New Roman" w:cs="Times New Roman"/>
          <w:sz w:val="24"/>
          <w:szCs w:val="24"/>
        </w:rPr>
        <w:t>словий настоящего Договора;</w:t>
      </w:r>
    </w:p>
    <w:p w:rsidR="005254EF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2.5 </w:t>
      </w:r>
      <w:r w:rsidRPr="00195F7A">
        <w:rPr>
          <w:rFonts w:ascii="Times New Roman" w:hAnsi="Times New Roman" w:cs="Times New Roman"/>
          <w:sz w:val="24"/>
          <w:szCs w:val="24"/>
        </w:rPr>
        <w:t>Учреждение вправе</w:t>
      </w:r>
      <w:r>
        <w:rPr>
          <w:rFonts w:ascii="Times New Roman" w:hAnsi="Times New Roman" w:cs="Times New Roman"/>
          <w:sz w:val="24"/>
          <w:szCs w:val="24"/>
        </w:rPr>
        <w:t xml:space="preserve"> с привлечением сил вневедомственной охраны осуществить демонтаж оборудования  Субъекта торговли без предварительного его уведомления в случае невнесения платы за предоставленное право </w:t>
      </w:r>
      <w:r w:rsidR="00D64E51">
        <w:rPr>
          <w:rFonts w:ascii="Times New Roman" w:hAnsi="Times New Roman" w:cs="Times New Roman"/>
          <w:sz w:val="24"/>
          <w:szCs w:val="24"/>
        </w:rPr>
        <w:t>до 1 числа оплачиваемого месяца; в случае установки холодильного и иного сопутствующего выносного оборудования за пределами Объекта; в случае</w:t>
      </w:r>
      <w:proofErr w:type="gramEnd"/>
      <w:r w:rsidR="00D64E51">
        <w:rPr>
          <w:rFonts w:ascii="Times New Roman" w:hAnsi="Times New Roman" w:cs="Times New Roman"/>
          <w:sz w:val="24"/>
          <w:szCs w:val="24"/>
        </w:rPr>
        <w:t xml:space="preserve"> использования для обеспечения работы Объекта автономных генераторных установок.</w:t>
      </w:r>
      <w:r w:rsidRPr="00195F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Субъект торговли обязан возместить расходы, связанные с демонтажем оборудования, в течение 2 д</w:t>
      </w:r>
      <w:r w:rsidR="00D64E51">
        <w:rPr>
          <w:rFonts w:ascii="Times New Roman" w:hAnsi="Times New Roman" w:cs="Times New Roman"/>
          <w:sz w:val="24"/>
          <w:szCs w:val="24"/>
        </w:rPr>
        <w:t xml:space="preserve">ней с  момента получения счета; </w:t>
      </w:r>
    </w:p>
    <w:p w:rsidR="005254EF" w:rsidRPr="002417F6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08626B">
        <w:rPr>
          <w:rFonts w:ascii="Times New Roman" w:hAnsi="Times New Roman" w:cs="Times New Roman"/>
          <w:sz w:val="24"/>
          <w:szCs w:val="24"/>
        </w:rPr>
        <w:t>. Субъект торговли вправе досрочно отказаться от исполнения условий настоящего договора по основаниям и в порядке, которые предусмотрены настоящим договором, действующим законодательством Российской Федерации, а также нормативно-правовыми актами, регулирующими размещение нестационарных парковых объектов на территории МАУ «Парк «Металлург» им. О.И. Тищенко».</w:t>
      </w:r>
    </w:p>
    <w:p w:rsidR="005254EF" w:rsidRPr="002417F6" w:rsidRDefault="005254EF" w:rsidP="00525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2417F6">
        <w:rPr>
          <w:rFonts w:ascii="Times New Roman" w:hAnsi="Times New Roman" w:cs="Times New Roman"/>
          <w:sz w:val="24"/>
          <w:szCs w:val="24"/>
        </w:rPr>
        <w:t>. Субъект торговли обязан:</w:t>
      </w:r>
    </w:p>
    <w:p w:rsidR="005254EF" w:rsidRPr="002417F6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2417F6">
        <w:rPr>
          <w:rFonts w:ascii="Times New Roman" w:hAnsi="Times New Roman" w:cs="Times New Roman"/>
          <w:sz w:val="24"/>
          <w:szCs w:val="24"/>
        </w:rPr>
        <w:t>.1. обеспечить установку Объекта и предъявить его к приемке контрольно-приемочной комиссии для установления соответствия Объекта согласованному с Учреж</w:t>
      </w:r>
      <w:r>
        <w:rPr>
          <w:rFonts w:ascii="Times New Roman" w:hAnsi="Times New Roman" w:cs="Times New Roman"/>
          <w:sz w:val="24"/>
          <w:szCs w:val="24"/>
        </w:rPr>
        <w:t>дением проекту в указанный срок. Соблюдать режим работы, установленный Учреждением</w:t>
      </w:r>
      <w:r w:rsidRPr="00D257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7A4">
        <w:rPr>
          <w:rFonts w:ascii="Times New Roman" w:hAnsi="Times New Roman" w:cs="Times New Roman"/>
          <w:sz w:val="24"/>
          <w:szCs w:val="24"/>
        </w:rPr>
        <w:t>Установить на Объекте вывеску, содержащую следующую информацию: название организации, ОГРН, режим работы Объекта, иную информацию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законодательством,</w:t>
      </w:r>
      <w:r w:rsidRPr="00D257A4">
        <w:t xml:space="preserve"> </w:t>
      </w:r>
      <w:r w:rsidRPr="00D257A4">
        <w:rPr>
          <w:rFonts w:ascii="Times New Roman" w:hAnsi="Times New Roman" w:cs="Times New Roman"/>
          <w:sz w:val="24"/>
          <w:szCs w:val="24"/>
        </w:rPr>
        <w:t xml:space="preserve">согласовать </w:t>
      </w:r>
      <w:r>
        <w:rPr>
          <w:rFonts w:ascii="Times New Roman" w:hAnsi="Times New Roman" w:cs="Times New Roman"/>
          <w:sz w:val="24"/>
          <w:szCs w:val="24"/>
        </w:rPr>
        <w:t xml:space="preserve">с Учреждением </w:t>
      </w:r>
      <w:r w:rsidRPr="00D257A4">
        <w:rPr>
          <w:rFonts w:ascii="Times New Roman" w:hAnsi="Times New Roman" w:cs="Times New Roman"/>
          <w:sz w:val="24"/>
          <w:szCs w:val="24"/>
        </w:rPr>
        <w:t>эстетическое и информационное оформление Объекта.</w:t>
      </w:r>
    </w:p>
    <w:p w:rsidR="005254EF" w:rsidRDefault="005254EF" w:rsidP="000F0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2417F6">
        <w:rPr>
          <w:rFonts w:ascii="Times New Roman" w:hAnsi="Times New Roman" w:cs="Times New Roman"/>
          <w:sz w:val="24"/>
          <w:szCs w:val="24"/>
        </w:rPr>
        <w:t>.2. своевре</w:t>
      </w:r>
      <w:r>
        <w:rPr>
          <w:rFonts w:ascii="Times New Roman" w:hAnsi="Times New Roman" w:cs="Times New Roman"/>
          <w:sz w:val="24"/>
          <w:szCs w:val="24"/>
        </w:rPr>
        <w:t xml:space="preserve">менно и в полном объеме оплачивать </w:t>
      </w:r>
      <w:r w:rsidRPr="002417F6">
        <w:rPr>
          <w:rFonts w:ascii="Times New Roman" w:hAnsi="Times New Roman" w:cs="Times New Roman"/>
          <w:sz w:val="24"/>
          <w:szCs w:val="24"/>
        </w:rPr>
        <w:t xml:space="preserve"> </w:t>
      </w:r>
      <w:r w:rsidR="000F0B19">
        <w:rPr>
          <w:rFonts w:ascii="Times New Roman" w:hAnsi="Times New Roman" w:cs="Times New Roman"/>
          <w:sz w:val="24"/>
          <w:szCs w:val="24"/>
        </w:rPr>
        <w:t xml:space="preserve">Учреждению </w:t>
      </w:r>
      <w:r w:rsidRPr="002417F6">
        <w:rPr>
          <w:rFonts w:ascii="Times New Roman" w:hAnsi="Times New Roman" w:cs="Times New Roman"/>
          <w:sz w:val="24"/>
          <w:szCs w:val="24"/>
        </w:rPr>
        <w:t>стоимость права по настоящему договору;</w:t>
      </w:r>
    </w:p>
    <w:p w:rsidR="005254EF" w:rsidRDefault="005254EF" w:rsidP="00525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>
        <w:rPr>
          <w:rFonts w:ascii="Times New Roman" w:hAnsi="Times New Roman" w:cs="Times New Roman"/>
          <w:sz w:val="24"/>
          <w:szCs w:val="24"/>
        </w:rPr>
        <w:t>а свой счет:</w:t>
      </w:r>
    </w:p>
    <w:p w:rsidR="005254EF" w:rsidRDefault="005254EF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объект  контролерами и инструкторами;</w:t>
      </w:r>
    </w:p>
    <w:p w:rsidR="005254EF" w:rsidRDefault="005254EF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свой счет обеспечить </w:t>
      </w:r>
      <w:r w:rsidRPr="0024153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охрану о</w:t>
      </w:r>
      <w:r w:rsidRPr="0024153E">
        <w:rPr>
          <w:rFonts w:ascii="Times New Roman" w:hAnsi="Times New Roman" w:cs="Times New Roman"/>
          <w:sz w:val="24"/>
          <w:szCs w:val="24"/>
        </w:rPr>
        <w:t>бъекта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54EF" w:rsidRPr="0024153E" w:rsidRDefault="005254EF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свой счет </w:t>
      </w:r>
      <w:r w:rsidRPr="0024153E">
        <w:rPr>
          <w:rFonts w:ascii="Times New Roman" w:hAnsi="Times New Roman" w:cs="Times New Roman"/>
          <w:sz w:val="24"/>
          <w:szCs w:val="24"/>
        </w:rPr>
        <w:t>обеспечивать ремонт и обслуживание Объекта;</w:t>
      </w:r>
    </w:p>
    <w:p w:rsidR="005254EF" w:rsidRDefault="005254EF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2415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свой счет </w:t>
      </w:r>
      <w:r w:rsidRPr="0024153E">
        <w:rPr>
          <w:rFonts w:ascii="Times New Roman" w:hAnsi="Times New Roman" w:cs="Times New Roman"/>
          <w:sz w:val="24"/>
          <w:szCs w:val="24"/>
        </w:rPr>
        <w:t>обеспечивать пешеходную доступность к Объекту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54EF" w:rsidRPr="002417F6" w:rsidRDefault="005254EF" w:rsidP="005254E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свой счет обеспечить</w:t>
      </w:r>
      <w:r w:rsidRPr="0024153E">
        <w:rPr>
          <w:rFonts w:ascii="Times New Roman" w:hAnsi="Times New Roman" w:cs="Times New Roman"/>
          <w:sz w:val="24"/>
          <w:szCs w:val="24"/>
        </w:rPr>
        <w:t xml:space="preserve"> противопожарную безопасность и соблюдение противопожарного режима согласно действующим нормам и Правилам пожарной безопасности.</w:t>
      </w:r>
    </w:p>
    <w:p w:rsidR="005254EF" w:rsidRPr="002417F6" w:rsidRDefault="005254EF" w:rsidP="00525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2.7.4</w:t>
      </w:r>
      <w:r w:rsidRPr="002417F6">
        <w:rPr>
          <w:rFonts w:ascii="Times New Roman" w:hAnsi="Times New Roman" w:cs="Times New Roman"/>
          <w:sz w:val="24"/>
          <w:szCs w:val="24"/>
        </w:rPr>
        <w:t>. использовать Объект исключительно по назначению, указанному в пункте 1.1 настоящего Договора;</w:t>
      </w:r>
    </w:p>
    <w:p w:rsidR="005254EF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2.7.5</w:t>
      </w:r>
      <w:r w:rsidRPr="002417F6">
        <w:rPr>
          <w:rFonts w:ascii="Times New Roman" w:hAnsi="Times New Roman" w:cs="Times New Roman"/>
          <w:sz w:val="24"/>
          <w:szCs w:val="24"/>
        </w:rPr>
        <w:t>. обеспечить сохранение внешнего вида, типа, местоположения и размеров Объекта в течение ус</w:t>
      </w:r>
      <w:r>
        <w:rPr>
          <w:rFonts w:ascii="Times New Roman" w:hAnsi="Times New Roman" w:cs="Times New Roman"/>
          <w:sz w:val="24"/>
          <w:szCs w:val="24"/>
        </w:rPr>
        <w:t>тановленного периода размещения, н</w:t>
      </w:r>
      <w:r w:rsidRPr="0013649F">
        <w:rPr>
          <w:rFonts w:ascii="Times New Roman" w:hAnsi="Times New Roman" w:cs="Times New Roman"/>
          <w:sz w:val="24"/>
          <w:szCs w:val="24"/>
        </w:rPr>
        <w:t>е проводить работ, ведущих к ухудшению экологических характерис</w:t>
      </w:r>
      <w:r>
        <w:rPr>
          <w:rFonts w:ascii="Times New Roman" w:hAnsi="Times New Roman" w:cs="Times New Roman"/>
          <w:sz w:val="24"/>
          <w:szCs w:val="24"/>
        </w:rPr>
        <w:t>тик места оказания услуг, а так</w:t>
      </w:r>
      <w:r w:rsidRPr="0013649F">
        <w:rPr>
          <w:rFonts w:ascii="Times New Roman" w:hAnsi="Times New Roman" w:cs="Times New Roman"/>
          <w:sz w:val="24"/>
          <w:szCs w:val="24"/>
        </w:rPr>
        <w:t xml:space="preserve">же иных работ, не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3649F">
        <w:rPr>
          <w:rFonts w:ascii="Times New Roman" w:hAnsi="Times New Roman" w:cs="Times New Roman"/>
          <w:sz w:val="24"/>
          <w:szCs w:val="24"/>
        </w:rPr>
        <w:t>редусмотренных настоящим Договором. Бережно относиться к зелёным насаждениям, элементам благоустройства на территории, прилегающей к месту оказания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54EF" w:rsidRPr="0013649F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2.7.6 с</w:t>
      </w:r>
      <w:r w:rsidRPr="0013649F">
        <w:rPr>
          <w:rFonts w:ascii="Times New Roman" w:hAnsi="Times New Roman" w:cs="Times New Roman"/>
          <w:sz w:val="24"/>
          <w:szCs w:val="24"/>
        </w:rPr>
        <w:t>одержать в надлежащем эстетическом состоянии Объект и территорию, определённую граница</w:t>
      </w:r>
      <w:r>
        <w:rPr>
          <w:rFonts w:ascii="Times New Roman" w:hAnsi="Times New Roman" w:cs="Times New Roman"/>
          <w:sz w:val="24"/>
          <w:szCs w:val="24"/>
        </w:rPr>
        <w:t xml:space="preserve">ми благоустройства (Приложение №1 </w:t>
      </w:r>
      <w:r w:rsidRPr="0013649F">
        <w:rPr>
          <w:rFonts w:ascii="Times New Roman" w:hAnsi="Times New Roman" w:cs="Times New Roman"/>
          <w:sz w:val="24"/>
          <w:szCs w:val="24"/>
        </w:rPr>
        <w:t>к настоящему Договору).</w:t>
      </w:r>
      <w:r w:rsidRPr="000E7A60"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E7A60">
        <w:rPr>
          <w:rFonts w:ascii="Times New Roman" w:hAnsi="Times New Roman" w:cs="Times New Roman"/>
          <w:sz w:val="24"/>
          <w:szCs w:val="24"/>
        </w:rPr>
        <w:t>е допускать загрязнения, захламления места размещения Объекта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54EF" w:rsidRPr="002417F6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2.7.7</w:t>
      </w:r>
      <w:r w:rsidRPr="002417F6">
        <w:rPr>
          <w:rFonts w:ascii="Times New Roman" w:hAnsi="Times New Roman" w:cs="Times New Roman"/>
          <w:sz w:val="24"/>
          <w:szCs w:val="24"/>
        </w:rPr>
        <w:t>. обеспечить соблюдение санитарных норм и правил, вывоз мусора и иных отходов, образовавшихся в результате использования Объекта, а также соблюдение Правил бл</w:t>
      </w:r>
      <w:r>
        <w:rPr>
          <w:rFonts w:ascii="Times New Roman" w:hAnsi="Times New Roman" w:cs="Times New Roman"/>
          <w:sz w:val="24"/>
          <w:szCs w:val="24"/>
        </w:rPr>
        <w:t>агоустройства города Челябинска.</w:t>
      </w:r>
      <w:r w:rsidRPr="0013649F">
        <w:t xml:space="preserve"> </w:t>
      </w:r>
      <w:r w:rsidRPr="005276BE">
        <w:rPr>
          <w:rFonts w:ascii="Times New Roman" w:hAnsi="Times New Roman" w:cs="Times New Roman"/>
          <w:sz w:val="24"/>
        </w:rPr>
        <w:t>С</w:t>
      </w:r>
      <w:r w:rsidRPr="005276BE">
        <w:rPr>
          <w:rFonts w:ascii="Times New Roman" w:hAnsi="Times New Roman" w:cs="Times New Roman"/>
          <w:sz w:val="24"/>
          <w:szCs w:val="24"/>
        </w:rPr>
        <w:t>облюдать</w:t>
      </w:r>
      <w:r w:rsidRPr="0013649F">
        <w:rPr>
          <w:rFonts w:ascii="Times New Roman" w:hAnsi="Times New Roman" w:cs="Times New Roman"/>
          <w:sz w:val="24"/>
          <w:szCs w:val="24"/>
        </w:rPr>
        <w:t xml:space="preserve"> правила техники безопасности, электробезопасности, Закон РФ от 07.02.1992 N 2300</w:t>
      </w:r>
      <w:r>
        <w:rPr>
          <w:rFonts w:ascii="Times New Roman" w:hAnsi="Times New Roman" w:cs="Times New Roman"/>
          <w:sz w:val="24"/>
          <w:szCs w:val="24"/>
        </w:rPr>
        <w:t>-1 «О защите прав потребителей»</w:t>
      </w:r>
      <w:r w:rsidRPr="0013649F">
        <w:rPr>
          <w:rFonts w:ascii="Times New Roman" w:hAnsi="Times New Roman" w:cs="Times New Roman"/>
          <w:sz w:val="24"/>
          <w:szCs w:val="24"/>
        </w:rPr>
        <w:t xml:space="preserve"> и иные </w:t>
      </w:r>
      <w:r w:rsidRPr="0013649F">
        <w:rPr>
          <w:rFonts w:ascii="Times New Roman" w:hAnsi="Times New Roman" w:cs="Times New Roman"/>
          <w:sz w:val="24"/>
          <w:szCs w:val="24"/>
        </w:rPr>
        <w:lastRenderedPageBreak/>
        <w:t>нормативные акты, регламентирующие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Субъекта торговли, </w:t>
      </w:r>
      <w:r w:rsidRPr="0013649F">
        <w:rPr>
          <w:rFonts w:ascii="Times New Roman" w:hAnsi="Times New Roman" w:cs="Times New Roman"/>
          <w:sz w:val="24"/>
          <w:szCs w:val="24"/>
        </w:rPr>
        <w:t xml:space="preserve"> самостоятельно нести </w:t>
      </w:r>
      <w:r>
        <w:rPr>
          <w:rFonts w:ascii="Times New Roman" w:hAnsi="Times New Roman" w:cs="Times New Roman"/>
          <w:sz w:val="24"/>
          <w:szCs w:val="24"/>
        </w:rPr>
        <w:t>ответственность за их нарушение;</w:t>
      </w:r>
    </w:p>
    <w:p w:rsidR="005254EF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2.7.8</w:t>
      </w:r>
      <w:r w:rsidRPr="002417F6">
        <w:rPr>
          <w:rFonts w:ascii="Times New Roman" w:hAnsi="Times New Roman" w:cs="Times New Roman"/>
          <w:sz w:val="24"/>
          <w:szCs w:val="24"/>
        </w:rPr>
        <w:t>. при осуществлении своей хозяйственной деятельности с использованием Объекта обеспечить соблюдение требований постановления Правительства Российской Федерации от 19.01.1998 № 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</w:t>
      </w:r>
      <w:proofErr w:type="gramEnd"/>
      <w:r w:rsidRPr="002417F6">
        <w:rPr>
          <w:rFonts w:ascii="Times New Roman" w:hAnsi="Times New Roman" w:cs="Times New Roman"/>
          <w:sz w:val="24"/>
          <w:szCs w:val="24"/>
        </w:rPr>
        <w:t xml:space="preserve"> товар других размера, формы, габарита, фасона, расцветки или комплектации», постановления Правительства Российской Федерации от 15.08.1997 № 1036 «Об утверждении правил оказания услуг общественного питания», Санитарных правил «Санитарно-эпидемиологические требования к организациям торговли и обороту в них продовольственного сырья и пищевых продуктов. СП 2.3.6.1066–01», «Санитарно-эпидемиологические требования к организациям общественного питания, изготовлению и </w:t>
      </w:r>
      <w:proofErr w:type="spellStart"/>
      <w:r w:rsidRPr="002417F6">
        <w:rPr>
          <w:rFonts w:ascii="Times New Roman" w:hAnsi="Times New Roman" w:cs="Times New Roman"/>
          <w:sz w:val="24"/>
          <w:szCs w:val="24"/>
        </w:rPr>
        <w:t>оборотоспособности</w:t>
      </w:r>
      <w:proofErr w:type="spellEnd"/>
      <w:r w:rsidRPr="002417F6">
        <w:rPr>
          <w:rFonts w:ascii="Times New Roman" w:hAnsi="Times New Roman" w:cs="Times New Roman"/>
          <w:sz w:val="24"/>
          <w:szCs w:val="24"/>
        </w:rPr>
        <w:t xml:space="preserve"> в них пищевых продуктов и продовольственно</w:t>
      </w:r>
      <w:r>
        <w:rPr>
          <w:rFonts w:ascii="Times New Roman" w:hAnsi="Times New Roman" w:cs="Times New Roman"/>
          <w:sz w:val="24"/>
          <w:szCs w:val="24"/>
        </w:rPr>
        <w:t>го сырья. СанПиН 2.3.6.1079-01».</w:t>
      </w:r>
    </w:p>
    <w:p w:rsidR="005254EF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оплате услуг Субъект торговли обязан</w:t>
      </w:r>
      <w:r w:rsidRPr="0013649F">
        <w:rPr>
          <w:rFonts w:ascii="Times New Roman" w:hAnsi="Times New Roman" w:cs="Times New Roman"/>
          <w:sz w:val="24"/>
          <w:szCs w:val="24"/>
        </w:rPr>
        <w:t xml:space="preserve"> выдавать соответствующий документ о подтверждении оплаты услуг.</w:t>
      </w:r>
      <w:r w:rsidRPr="000E7A60"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E7A60">
        <w:rPr>
          <w:rFonts w:ascii="Times New Roman" w:hAnsi="Times New Roman" w:cs="Times New Roman"/>
          <w:sz w:val="24"/>
          <w:szCs w:val="24"/>
        </w:rPr>
        <w:t xml:space="preserve">беспечить безопасность и качество предоставляемых услуг и реализуемых </w:t>
      </w:r>
      <w:r>
        <w:rPr>
          <w:rFonts w:ascii="Times New Roman" w:hAnsi="Times New Roman" w:cs="Times New Roman"/>
          <w:sz w:val="24"/>
          <w:szCs w:val="24"/>
        </w:rPr>
        <w:t>товаров;</w:t>
      </w:r>
    </w:p>
    <w:p w:rsidR="005254EF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="000F0B19">
        <w:rPr>
          <w:rFonts w:ascii="Times New Roman" w:hAnsi="Times New Roman" w:cs="Times New Roman"/>
          <w:sz w:val="24"/>
          <w:szCs w:val="24"/>
        </w:rPr>
        <w:t>9</w:t>
      </w:r>
      <w:r w:rsidRPr="000E7A60">
        <w:rPr>
          <w:rFonts w:ascii="Times New Roman" w:hAnsi="Times New Roman" w:cs="Times New Roman"/>
          <w:sz w:val="24"/>
          <w:szCs w:val="24"/>
        </w:rPr>
        <w:t>. выполнять условия, предусмотренные нормативно-правовыми актами, регулирующими размещение нестационарных парковых объектов на территории МАУ «Парк «Металлург» им. О.И. Тищенко»;</w:t>
      </w:r>
    </w:p>
    <w:p w:rsidR="005254EF" w:rsidRPr="000E7A60" w:rsidRDefault="005254EF" w:rsidP="00525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2.7.1</w:t>
      </w:r>
      <w:r w:rsidR="000F0B1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с</w:t>
      </w:r>
      <w:r w:rsidRPr="00BC49B8">
        <w:rPr>
          <w:rFonts w:ascii="Times New Roman" w:hAnsi="Times New Roman" w:cs="Times New Roman"/>
          <w:sz w:val="24"/>
          <w:szCs w:val="24"/>
        </w:rPr>
        <w:t xml:space="preserve">огласовывать все проводимые акции и мероприятия с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BC49B8">
        <w:rPr>
          <w:rFonts w:ascii="Times New Roman" w:hAnsi="Times New Roman" w:cs="Times New Roman"/>
          <w:sz w:val="24"/>
          <w:szCs w:val="24"/>
        </w:rPr>
        <w:t>за 7 (семь) календарных дней до предполагаемого мероприяти</w:t>
      </w:r>
      <w:r>
        <w:rPr>
          <w:rFonts w:ascii="Times New Roman" w:hAnsi="Times New Roman" w:cs="Times New Roman"/>
          <w:sz w:val="24"/>
          <w:szCs w:val="24"/>
        </w:rPr>
        <w:t>я;</w:t>
      </w:r>
    </w:p>
    <w:p w:rsidR="005254EF" w:rsidRPr="002417F6" w:rsidRDefault="000F0B1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2.7.11</w:t>
      </w:r>
      <w:r w:rsidR="005254EF">
        <w:rPr>
          <w:rFonts w:ascii="Times New Roman" w:hAnsi="Times New Roman" w:cs="Times New Roman"/>
          <w:sz w:val="24"/>
          <w:szCs w:val="24"/>
        </w:rPr>
        <w:t>. п</w:t>
      </w:r>
      <w:r w:rsidR="005254EF" w:rsidRPr="00BC49B8">
        <w:rPr>
          <w:rFonts w:ascii="Times New Roman" w:hAnsi="Times New Roman" w:cs="Times New Roman"/>
          <w:sz w:val="24"/>
          <w:szCs w:val="24"/>
        </w:rPr>
        <w:t xml:space="preserve">ринимать участие в мероприятиях, проводимых </w:t>
      </w:r>
      <w:r w:rsidR="005254EF">
        <w:rPr>
          <w:rFonts w:ascii="Times New Roman" w:hAnsi="Times New Roman" w:cs="Times New Roman"/>
          <w:sz w:val="24"/>
          <w:szCs w:val="24"/>
        </w:rPr>
        <w:t xml:space="preserve">Учреждением, </w:t>
      </w:r>
      <w:r w:rsidR="005254EF" w:rsidRPr="00BC49B8">
        <w:rPr>
          <w:rFonts w:ascii="Times New Roman" w:hAnsi="Times New Roman" w:cs="Times New Roman"/>
          <w:sz w:val="24"/>
          <w:szCs w:val="24"/>
        </w:rPr>
        <w:t xml:space="preserve">например, участвовать в ярмарках, оформлять Объект. Порядок и условия соответствующих мероприятий становятся обязательными для </w:t>
      </w:r>
      <w:r w:rsidR="005254EF">
        <w:rPr>
          <w:rFonts w:ascii="Times New Roman" w:hAnsi="Times New Roman" w:cs="Times New Roman"/>
          <w:sz w:val="24"/>
          <w:szCs w:val="24"/>
        </w:rPr>
        <w:t xml:space="preserve">Субъекта торговли </w:t>
      </w:r>
      <w:r w:rsidR="005254EF" w:rsidRPr="00BC49B8">
        <w:rPr>
          <w:rFonts w:ascii="Times New Roman" w:hAnsi="Times New Roman" w:cs="Times New Roman"/>
          <w:sz w:val="24"/>
          <w:szCs w:val="24"/>
        </w:rPr>
        <w:t xml:space="preserve"> при условии его уведомления не менее чем за 2 (Два) дня до дня их начала. Уведомление производится путем размещения информационного объявления о порядке и условиях мероприятия на информационных стендах </w:t>
      </w:r>
      <w:r w:rsidR="005254EF">
        <w:rPr>
          <w:rFonts w:ascii="Times New Roman" w:hAnsi="Times New Roman" w:cs="Times New Roman"/>
          <w:sz w:val="24"/>
          <w:szCs w:val="24"/>
        </w:rPr>
        <w:t>Учреждения;</w:t>
      </w:r>
    </w:p>
    <w:p w:rsidR="005254EF" w:rsidRDefault="000F0B1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2.7.12</w:t>
      </w:r>
      <w:r w:rsidR="005254EF" w:rsidRPr="002417F6">
        <w:rPr>
          <w:rFonts w:ascii="Times New Roman" w:hAnsi="Times New Roman" w:cs="Times New Roman"/>
          <w:sz w:val="24"/>
          <w:szCs w:val="24"/>
        </w:rPr>
        <w:t>. обеспечить своевременный демонтаж Объекта и привести прилегающую к Объекту территорию в перв</w:t>
      </w:r>
      <w:r w:rsidR="005254EF">
        <w:rPr>
          <w:rFonts w:ascii="Times New Roman" w:hAnsi="Times New Roman" w:cs="Times New Roman"/>
          <w:sz w:val="24"/>
          <w:szCs w:val="24"/>
        </w:rPr>
        <w:t>оначальное состояние в течение 3 (трех)</w:t>
      </w:r>
      <w:r w:rsidR="005254EF" w:rsidRPr="002417F6">
        <w:rPr>
          <w:rFonts w:ascii="Times New Roman" w:hAnsi="Times New Roman" w:cs="Times New Roman"/>
          <w:sz w:val="24"/>
          <w:szCs w:val="24"/>
        </w:rPr>
        <w:t xml:space="preserve"> рабочих дней с даты окончания срока, установленного пунктом 1.1 настоящего Договора, а также в случае досрочного отказа в одностороннем порядке от</w:t>
      </w:r>
      <w:r w:rsidR="005254EF">
        <w:rPr>
          <w:rFonts w:ascii="Times New Roman" w:hAnsi="Times New Roman" w:cs="Times New Roman"/>
          <w:sz w:val="24"/>
          <w:szCs w:val="24"/>
        </w:rPr>
        <w:t xml:space="preserve"> исполнения условий настоящего Д</w:t>
      </w:r>
      <w:r w:rsidR="005254EF" w:rsidRPr="002417F6">
        <w:rPr>
          <w:rFonts w:ascii="Times New Roman" w:hAnsi="Times New Roman" w:cs="Times New Roman"/>
          <w:sz w:val="24"/>
          <w:szCs w:val="24"/>
        </w:rPr>
        <w:t xml:space="preserve">оговора по инициативе </w:t>
      </w:r>
      <w:r w:rsidR="005254EF">
        <w:rPr>
          <w:rFonts w:ascii="Times New Roman" w:hAnsi="Times New Roman" w:cs="Times New Roman"/>
          <w:sz w:val="24"/>
          <w:szCs w:val="24"/>
        </w:rPr>
        <w:t>Учреждения</w:t>
      </w:r>
      <w:r w:rsidR="005254EF" w:rsidRPr="002417F6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5254EF">
        <w:rPr>
          <w:rFonts w:ascii="Times New Roman" w:hAnsi="Times New Roman" w:cs="Times New Roman"/>
          <w:sz w:val="24"/>
          <w:szCs w:val="24"/>
        </w:rPr>
        <w:t xml:space="preserve"> разделом 5 настоящего договора.</w:t>
      </w:r>
      <w:proofErr w:type="gramEnd"/>
      <w:r w:rsidR="005254EF">
        <w:rPr>
          <w:rFonts w:ascii="Times New Roman" w:hAnsi="Times New Roman" w:cs="Times New Roman"/>
          <w:sz w:val="24"/>
          <w:szCs w:val="24"/>
        </w:rPr>
        <w:t xml:space="preserve"> В случае просрочки этого срока демонтаж оборудования осуществляется в порядке, </w:t>
      </w:r>
      <w:r>
        <w:rPr>
          <w:rFonts w:ascii="Times New Roman" w:hAnsi="Times New Roman" w:cs="Times New Roman"/>
          <w:sz w:val="24"/>
          <w:szCs w:val="24"/>
        </w:rPr>
        <w:t>предусмотренном п. 2.5 Договора.</w:t>
      </w:r>
    </w:p>
    <w:p w:rsidR="007B204B" w:rsidRDefault="007B204B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2.7.13. </w:t>
      </w:r>
      <w:r w:rsidRPr="002417F6">
        <w:rPr>
          <w:rFonts w:ascii="Times New Roman" w:hAnsi="Times New Roman" w:cs="Times New Roman"/>
          <w:sz w:val="24"/>
          <w:szCs w:val="24"/>
        </w:rPr>
        <w:t>обеспечить своевременный демонтаж Объекта и привести прилегающую к Объекту территорию в перв</w:t>
      </w:r>
      <w:r>
        <w:rPr>
          <w:rFonts w:ascii="Times New Roman" w:hAnsi="Times New Roman" w:cs="Times New Roman"/>
          <w:sz w:val="24"/>
          <w:szCs w:val="24"/>
        </w:rPr>
        <w:t xml:space="preserve">оначальное состояние при принятии МАУ «Парк «Металлург» им. О. И. Тищенко» решения о необходимости </w:t>
      </w:r>
      <w:r w:rsidR="00656BDD"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</w:rPr>
        <w:t>ремонта и/или реконструкции парка культуры и отдыха в случае, если нахождение Объекта препятствует осуществлению указанных работ;</w:t>
      </w:r>
    </w:p>
    <w:p w:rsidR="007B204B" w:rsidRDefault="007B204B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2.7.14. </w:t>
      </w:r>
      <w:r w:rsidRPr="002417F6">
        <w:rPr>
          <w:rFonts w:ascii="Times New Roman" w:hAnsi="Times New Roman" w:cs="Times New Roman"/>
          <w:sz w:val="24"/>
          <w:szCs w:val="24"/>
        </w:rPr>
        <w:t>обеспечить своевременный демонтаж Объекта и привести прилегающую к Объекту территорию в перв</w:t>
      </w:r>
      <w:r>
        <w:rPr>
          <w:rFonts w:ascii="Times New Roman" w:hAnsi="Times New Roman" w:cs="Times New Roman"/>
          <w:sz w:val="24"/>
          <w:szCs w:val="24"/>
        </w:rPr>
        <w:t xml:space="preserve">оначальное состояние при принятии МАУ «Парк «Металлург» им. О. И. Тищенко» решения о </w:t>
      </w:r>
      <w:r w:rsidR="00656BDD">
        <w:rPr>
          <w:rFonts w:ascii="Times New Roman" w:hAnsi="Times New Roman" w:cs="Times New Roman"/>
          <w:sz w:val="24"/>
          <w:szCs w:val="24"/>
        </w:rPr>
        <w:t xml:space="preserve">необходимости </w:t>
      </w:r>
      <w:r>
        <w:rPr>
          <w:rFonts w:ascii="Times New Roman" w:hAnsi="Times New Roman" w:cs="Times New Roman"/>
          <w:sz w:val="24"/>
          <w:szCs w:val="24"/>
        </w:rPr>
        <w:t>размещени</w:t>
      </w:r>
      <w:r w:rsidR="00656BD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на месте установленного </w:t>
      </w:r>
      <w:r w:rsidRPr="002417F6"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строительства;</w:t>
      </w:r>
    </w:p>
    <w:p w:rsidR="002417F6" w:rsidRPr="00C05384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C05384">
        <w:rPr>
          <w:rFonts w:ascii="Times New Roman" w:hAnsi="Times New Roman" w:cs="Times New Roman"/>
          <w:b/>
          <w:sz w:val="24"/>
          <w:szCs w:val="24"/>
        </w:rPr>
        <w:t>3. Платежи и расчеты по договору</w:t>
      </w:r>
    </w:p>
    <w:p w:rsidR="005254EF" w:rsidRPr="005254EF" w:rsidRDefault="005254EF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5254EF">
        <w:rPr>
          <w:rFonts w:ascii="Times New Roman" w:eastAsia="Calibri" w:hAnsi="Times New Roman" w:cs="Times New Roman"/>
          <w:sz w:val="24"/>
        </w:rPr>
        <w:t>3.1. В стоимость права на размещение Объекта, указанного в пункте 1.1 настоящего договора, включается плата за размещение нестационарного паркового объекта на весь период размещения.</w:t>
      </w:r>
    </w:p>
    <w:p w:rsidR="005254EF" w:rsidRPr="005254EF" w:rsidRDefault="005254EF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5254EF">
        <w:rPr>
          <w:rFonts w:ascii="Times New Roman" w:eastAsia="Calibri" w:hAnsi="Times New Roman" w:cs="Times New Roman"/>
          <w:sz w:val="24"/>
        </w:rPr>
        <w:lastRenderedPageBreak/>
        <w:t>3.2. Плата за размещение Объекта, указанного в пункте 1.1 настоящего Договора, составляет ______ (________) руб. __ коп</w:t>
      </w:r>
      <w:proofErr w:type="gramStart"/>
      <w:r w:rsidRPr="005254EF">
        <w:rPr>
          <w:rFonts w:ascii="Times New Roman" w:eastAsia="Calibri" w:hAnsi="Times New Roman" w:cs="Times New Roman"/>
          <w:sz w:val="24"/>
        </w:rPr>
        <w:t>.</w:t>
      </w:r>
      <w:proofErr w:type="gramEnd"/>
      <w:r w:rsidRPr="005254EF">
        <w:rPr>
          <w:rFonts w:ascii="Times New Roman" w:eastAsia="Calibri" w:hAnsi="Times New Roman" w:cs="Times New Roman"/>
          <w:sz w:val="24"/>
        </w:rPr>
        <w:t xml:space="preserve"> </w:t>
      </w:r>
      <w:proofErr w:type="gramStart"/>
      <w:r w:rsidRPr="005254EF">
        <w:rPr>
          <w:rFonts w:ascii="Times New Roman" w:eastAsia="Calibri" w:hAnsi="Times New Roman" w:cs="Times New Roman"/>
          <w:sz w:val="24"/>
        </w:rPr>
        <w:t>в</w:t>
      </w:r>
      <w:proofErr w:type="gramEnd"/>
      <w:r w:rsidRPr="005254EF">
        <w:rPr>
          <w:rFonts w:ascii="Times New Roman" w:eastAsia="Calibri" w:hAnsi="Times New Roman" w:cs="Times New Roman"/>
          <w:sz w:val="24"/>
        </w:rPr>
        <w:t xml:space="preserve"> месяц  и производится путем перечисления денежных средств на расчетный счет  Учреждения или внесения их в кассу Учреждения  в срок </w:t>
      </w:r>
      <w:r w:rsidR="00D64E51">
        <w:rPr>
          <w:rFonts w:ascii="Times New Roman" w:eastAsia="Calibri" w:hAnsi="Times New Roman" w:cs="Times New Roman"/>
          <w:sz w:val="24"/>
        </w:rPr>
        <w:t xml:space="preserve">до 10 числа расчётного месяца. </w:t>
      </w:r>
    </w:p>
    <w:p w:rsidR="005254EF" w:rsidRPr="005254EF" w:rsidRDefault="005254EF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5254EF">
        <w:rPr>
          <w:rFonts w:ascii="Times New Roman" w:eastAsia="Calibri" w:hAnsi="Times New Roman" w:cs="Times New Roman"/>
          <w:sz w:val="24"/>
        </w:rPr>
        <w:t>Первый платеж вносится победителем по лоту (лотам)  в соответствии с его ценовым предложением, но не менее чем в размере 100%  начальной минимальной цены  за раз</w:t>
      </w:r>
      <w:r>
        <w:rPr>
          <w:rFonts w:ascii="Times New Roman" w:eastAsia="Calibri" w:hAnsi="Times New Roman" w:cs="Times New Roman"/>
          <w:sz w:val="24"/>
        </w:rPr>
        <w:t>мещение Объекта  на один  месяц</w:t>
      </w:r>
      <w:r w:rsidRPr="005254EF">
        <w:rPr>
          <w:rFonts w:ascii="Times New Roman" w:eastAsia="Calibri" w:hAnsi="Times New Roman" w:cs="Times New Roman"/>
          <w:sz w:val="24"/>
        </w:rPr>
        <w:t xml:space="preserve">  в течение </w:t>
      </w:r>
      <w:r>
        <w:rPr>
          <w:rFonts w:ascii="Times New Roman" w:eastAsia="Calibri" w:hAnsi="Times New Roman" w:cs="Times New Roman"/>
          <w:sz w:val="24"/>
        </w:rPr>
        <w:t xml:space="preserve">срока проведения </w:t>
      </w:r>
      <w:r w:rsidR="00D64E51">
        <w:rPr>
          <w:rFonts w:ascii="Times New Roman" w:eastAsia="Calibri" w:hAnsi="Times New Roman" w:cs="Times New Roman"/>
          <w:sz w:val="24"/>
        </w:rPr>
        <w:t>запроса предложений</w:t>
      </w:r>
      <w:r>
        <w:rPr>
          <w:rFonts w:ascii="Times New Roman" w:eastAsia="Calibri" w:hAnsi="Times New Roman" w:cs="Times New Roman"/>
          <w:sz w:val="24"/>
        </w:rPr>
        <w:t xml:space="preserve">. </w:t>
      </w:r>
    </w:p>
    <w:p w:rsidR="005254EF" w:rsidRPr="005254EF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5254EF">
        <w:rPr>
          <w:rFonts w:ascii="Times New Roman" w:eastAsia="Calibri" w:hAnsi="Times New Roman" w:cs="Times New Roman"/>
          <w:sz w:val="24"/>
        </w:rPr>
        <w:t xml:space="preserve">3.3. Наличие у  Субъекта торговли квитанции (поручения) по оплате первого платежа по  договору является обязательным для заключения Договора </w:t>
      </w:r>
    </w:p>
    <w:p w:rsidR="005254EF" w:rsidRPr="005254EF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5254EF">
        <w:rPr>
          <w:rFonts w:ascii="Times New Roman" w:eastAsia="Calibri" w:hAnsi="Times New Roman" w:cs="Times New Roman"/>
          <w:sz w:val="24"/>
        </w:rPr>
        <w:t>3.4. Стоимость права по договору не может быть изменена по соглашению Сторон.</w:t>
      </w:r>
    </w:p>
    <w:p w:rsidR="005254EF" w:rsidRPr="005254EF" w:rsidRDefault="005254EF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5254EF">
        <w:rPr>
          <w:rFonts w:ascii="Times New Roman" w:eastAsia="Calibri" w:hAnsi="Times New Roman" w:cs="Times New Roman"/>
          <w:sz w:val="24"/>
        </w:rPr>
        <w:t>3.</w:t>
      </w:r>
      <w:r w:rsidR="00D64E51">
        <w:rPr>
          <w:rFonts w:ascii="Times New Roman" w:eastAsia="Calibri" w:hAnsi="Times New Roman" w:cs="Times New Roman"/>
          <w:sz w:val="24"/>
        </w:rPr>
        <w:t>5</w:t>
      </w:r>
      <w:r w:rsidRPr="005254EF">
        <w:rPr>
          <w:rFonts w:ascii="Times New Roman" w:eastAsia="Calibri" w:hAnsi="Times New Roman" w:cs="Times New Roman"/>
          <w:sz w:val="24"/>
        </w:rPr>
        <w:t>. В случае отказа или уклонения от оплаты Субъектом торговли стоимости права по договору в установленные сроки он несет ответственность в соответствии с законодательством Российской Федерации.</w:t>
      </w:r>
    </w:p>
    <w:p w:rsidR="002417F6" w:rsidRPr="00467FA4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467FA4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2417F6" w:rsidRPr="002417F6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2417F6" w:rsidRPr="002417F6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 xml:space="preserve">4.2. Стороны освобождаются </w:t>
      </w:r>
      <w:proofErr w:type="gramStart"/>
      <w:r w:rsidRPr="002417F6">
        <w:rPr>
          <w:rFonts w:ascii="Times New Roman" w:hAnsi="Times New Roman" w:cs="Times New Roman"/>
          <w:sz w:val="24"/>
          <w:szCs w:val="24"/>
        </w:rPr>
        <w:t>от обязательств по договору в случае наступления форс-мажорных обстоятельств в соответствии с действующим законодательством</w:t>
      </w:r>
      <w:proofErr w:type="gramEnd"/>
      <w:r w:rsidRPr="002417F6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2417F6" w:rsidRPr="00467FA4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467FA4">
        <w:rPr>
          <w:rFonts w:ascii="Times New Roman" w:hAnsi="Times New Roman" w:cs="Times New Roman"/>
          <w:b/>
          <w:sz w:val="24"/>
          <w:szCs w:val="24"/>
        </w:rPr>
        <w:t>5. Расторжение договора</w:t>
      </w:r>
    </w:p>
    <w:p w:rsidR="002417F6" w:rsidRPr="002417F6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2417F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2417F6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 или по решению суда.</w:t>
      </w:r>
    </w:p>
    <w:p w:rsidR="002417F6" w:rsidRPr="002417F6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>5.2. Учреждение вправе досрочно в одностороннем порядке отказаться от исполнения настоящего договора по следующим основаниям:</w:t>
      </w:r>
    </w:p>
    <w:p w:rsidR="002417F6" w:rsidRPr="002417F6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>5.2.1. невыполнение Субъектом торговли требований, указанных в пункте 2</w:t>
      </w:r>
      <w:r w:rsidR="00467FA4">
        <w:rPr>
          <w:rFonts w:ascii="Times New Roman" w:hAnsi="Times New Roman" w:cs="Times New Roman"/>
          <w:sz w:val="24"/>
          <w:szCs w:val="24"/>
        </w:rPr>
        <w:t>.7</w:t>
      </w:r>
      <w:r w:rsidRPr="002417F6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2417F6" w:rsidRPr="002417F6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>5.2.2. невыполнение Субъектом торговли требований по оплате, установленных разделом 3 настоящего Договора;</w:t>
      </w:r>
    </w:p>
    <w:p w:rsidR="002417F6" w:rsidRPr="002417F6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>5.2.3. прекращение Субъектом торговли в установленном законом порядке своей деятельности;</w:t>
      </w:r>
    </w:p>
    <w:p w:rsidR="002417F6" w:rsidRPr="002417F6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>5.2.4. наличие двух и более случаев реализации групп товаров (услуг), не предусмотренных для места размещения Объекта утвержденной схемой размещения объектов, либо выявление несоответствия Объекта в натуре типовому или согласованному проекту (изменение внешнего вида, размеров, площади Объекта в ходе его эксплуатации), что подтверждено соответствующими актами контрольно-приемочной комиссии;</w:t>
      </w:r>
    </w:p>
    <w:p w:rsidR="002417F6" w:rsidRPr="002417F6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>5.2.5. эксплуатация Объекта без акта контрольно-приемочной комиссии;</w:t>
      </w:r>
    </w:p>
    <w:p w:rsidR="002417F6" w:rsidRPr="002417F6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 xml:space="preserve">5.2.6. </w:t>
      </w:r>
      <w:proofErr w:type="spellStart"/>
      <w:r w:rsidRPr="002417F6">
        <w:rPr>
          <w:rFonts w:ascii="Times New Roman" w:hAnsi="Times New Roman" w:cs="Times New Roman"/>
          <w:sz w:val="24"/>
          <w:szCs w:val="24"/>
        </w:rPr>
        <w:t>непредъявление</w:t>
      </w:r>
      <w:proofErr w:type="spellEnd"/>
      <w:r w:rsidRPr="002417F6">
        <w:rPr>
          <w:rFonts w:ascii="Times New Roman" w:hAnsi="Times New Roman" w:cs="Times New Roman"/>
          <w:sz w:val="24"/>
          <w:szCs w:val="24"/>
        </w:rPr>
        <w:t xml:space="preserve"> Объекта в течение установленного срока к приемке контрольно-приемочной комиссии;</w:t>
      </w:r>
    </w:p>
    <w:p w:rsidR="002417F6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 xml:space="preserve">5.2.7. несоответствие Объекта иным принятым нормативно-правовым актам, регулирующим размещение нестационарных парковых объектов и объектов общественного питания </w:t>
      </w:r>
      <w:r w:rsidR="00D64E51">
        <w:rPr>
          <w:rFonts w:ascii="Times New Roman" w:hAnsi="Times New Roman" w:cs="Times New Roman"/>
          <w:sz w:val="24"/>
          <w:szCs w:val="24"/>
        </w:rPr>
        <w:t>на территории города Челябинска;</w:t>
      </w:r>
    </w:p>
    <w:p w:rsidR="00D64E51" w:rsidRDefault="00D64E51" w:rsidP="00D64E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5.2.8. необходимость </w:t>
      </w:r>
      <w:r w:rsidR="00656BDD"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</w:rPr>
        <w:t>ремонта и/или реконструкции парка культуры и отдыха, если нахождение Объекта препятствует осуществлению указанных работ;</w:t>
      </w:r>
    </w:p>
    <w:p w:rsidR="00D64E51" w:rsidRPr="002417F6" w:rsidRDefault="00D64E51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5.2.9. </w:t>
      </w:r>
      <w:r w:rsidR="00656BDD">
        <w:rPr>
          <w:rFonts w:ascii="Times New Roman" w:hAnsi="Times New Roman" w:cs="Times New Roman"/>
          <w:sz w:val="24"/>
          <w:szCs w:val="24"/>
        </w:rPr>
        <w:t>необходимость размещения</w:t>
      </w:r>
      <w:r>
        <w:rPr>
          <w:rFonts w:ascii="Times New Roman" w:hAnsi="Times New Roman" w:cs="Times New Roman"/>
          <w:sz w:val="24"/>
          <w:szCs w:val="24"/>
        </w:rPr>
        <w:t xml:space="preserve"> на месте установленного </w:t>
      </w:r>
      <w:r w:rsidRPr="002417F6"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строительства.</w:t>
      </w:r>
    </w:p>
    <w:p w:rsidR="002417F6" w:rsidRPr="002417F6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 xml:space="preserve">5.3. При отказе от исполнения настоящего договора в одностороннем порядке Учреждение направляет Субъекту торговли письменное уведомление об отказе от исполнения условий договора. </w:t>
      </w:r>
      <w:proofErr w:type="gramStart"/>
      <w:r w:rsidRPr="002417F6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2417F6">
        <w:rPr>
          <w:rFonts w:ascii="Times New Roman" w:hAnsi="Times New Roman" w:cs="Times New Roman"/>
          <w:sz w:val="24"/>
          <w:szCs w:val="24"/>
        </w:rPr>
        <w:t xml:space="preserve"> указанного уведомления настоящий Договор будет считаться расторгнутым.</w:t>
      </w:r>
    </w:p>
    <w:p w:rsidR="002417F6" w:rsidRPr="00467FA4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467FA4">
        <w:rPr>
          <w:rFonts w:ascii="Times New Roman" w:hAnsi="Times New Roman" w:cs="Times New Roman"/>
          <w:b/>
          <w:sz w:val="24"/>
          <w:szCs w:val="24"/>
        </w:rPr>
        <w:t>6. Прочие условия</w:t>
      </w:r>
    </w:p>
    <w:p w:rsidR="002417F6" w:rsidRPr="002417F6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>6.1. Вопросы, не урегулированные настоящим Договором, разрешаются в соответствии с действующим законодательством Российской Федерации и нормативно-правовыми актами, регулирующими размещение сезонных нестационарных парковых объектов и объектов общественного питания на территории г. Челябинска.</w:t>
      </w:r>
    </w:p>
    <w:p w:rsidR="002417F6" w:rsidRPr="002417F6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>6.2. Договор составлен в двух экземплярах, каждый из которых имеет одинаковую юридическую силу.</w:t>
      </w:r>
    </w:p>
    <w:p w:rsidR="002417F6" w:rsidRPr="002417F6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>6.3. Споры по договору разрешаются в Арбитражном суде Челябинской области.</w:t>
      </w:r>
    </w:p>
    <w:p w:rsidR="002417F6" w:rsidRPr="002417F6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>6.4. Все изменения к договору оформляются Сторонами дополнительными соглашениями, составленными в письменной форме, которые являются неотъемлемой частью договора.</w:t>
      </w:r>
    </w:p>
    <w:p w:rsidR="002417F6" w:rsidRPr="002417F6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 xml:space="preserve">6.5. Настоящий договор вступает в силу </w:t>
      </w:r>
      <w:proofErr w:type="gramStart"/>
      <w:r w:rsidRPr="002417F6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2417F6">
        <w:rPr>
          <w:rFonts w:ascii="Times New Roman" w:hAnsi="Times New Roman" w:cs="Times New Roman"/>
          <w:sz w:val="24"/>
          <w:szCs w:val="24"/>
        </w:rPr>
        <w:t xml:space="preserve"> Сторонами и действует до полного исполнения Сторонами обязательств по нему.</w:t>
      </w:r>
    </w:p>
    <w:p w:rsidR="002417F6" w:rsidRPr="002417F6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>6.6. Приложения к договору составляют его неотъемлемую часть:</w:t>
      </w:r>
    </w:p>
    <w:p w:rsidR="00CD1FD5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D42000">
        <w:rPr>
          <w:rFonts w:ascii="Times New Roman" w:hAnsi="Times New Roman" w:cs="Times New Roman"/>
          <w:sz w:val="24"/>
          <w:szCs w:val="24"/>
        </w:rPr>
        <w:t>приложение № 1 - ситуа</w:t>
      </w:r>
      <w:r w:rsidR="005254EF">
        <w:rPr>
          <w:rFonts w:ascii="Times New Roman" w:hAnsi="Times New Roman" w:cs="Times New Roman"/>
          <w:sz w:val="24"/>
          <w:szCs w:val="24"/>
        </w:rPr>
        <w:t>ционный план размещения Объекта;</w:t>
      </w:r>
    </w:p>
    <w:p w:rsidR="00A02E37" w:rsidRPr="00D42000" w:rsidRDefault="00A02E37" w:rsidP="002417F6">
      <w:pPr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D64E5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согласованный проект;</w:t>
      </w:r>
    </w:p>
    <w:p w:rsidR="00052FB2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02E37">
        <w:rPr>
          <w:rFonts w:ascii="Times New Roman" w:hAnsi="Times New Roman" w:cs="Times New Roman"/>
          <w:sz w:val="24"/>
          <w:szCs w:val="24"/>
        </w:rPr>
        <w:t>3</w:t>
      </w:r>
      <w:r w:rsidR="005254EF">
        <w:rPr>
          <w:rFonts w:ascii="Times New Roman" w:hAnsi="Times New Roman" w:cs="Times New Roman"/>
          <w:sz w:val="24"/>
          <w:szCs w:val="24"/>
        </w:rPr>
        <w:t xml:space="preserve"> - справка о полной оплате;</w:t>
      </w:r>
    </w:p>
    <w:p w:rsidR="00542013" w:rsidRDefault="00542013" w:rsidP="002417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4 - формула расчёта затрат на коммунальные услуги;</w:t>
      </w:r>
    </w:p>
    <w:p w:rsidR="002417F6" w:rsidRPr="002417F6" w:rsidRDefault="006B25A2" w:rsidP="002417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D42000">
        <w:rPr>
          <w:rFonts w:ascii="Times New Roman" w:hAnsi="Times New Roman" w:cs="Times New Roman"/>
          <w:sz w:val="24"/>
          <w:szCs w:val="24"/>
        </w:rPr>
        <w:t xml:space="preserve"> </w:t>
      </w:r>
      <w:r w:rsidR="00542013">
        <w:rPr>
          <w:rFonts w:ascii="Times New Roman" w:hAnsi="Times New Roman" w:cs="Times New Roman"/>
          <w:sz w:val="24"/>
          <w:szCs w:val="24"/>
        </w:rPr>
        <w:t>5</w:t>
      </w:r>
      <w:r w:rsidR="00E16B25">
        <w:rPr>
          <w:rFonts w:ascii="Times New Roman" w:hAnsi="Times New Roman" w:cs="Times New Roman"/>
          <w:sz w:val="24"/>
          <w:szCs w:val="24"/>
        </w:rPr>
        <w:t xml:space="preserve"> - график платежей</w:t>
      </w:r>
      <w:r w:rsidR="00A02E37">
        <w:rPr>
          <w:rFonts w:ascii="Times New Roman" w:hAnsi="Times New Roman" w:cs="Times New Roman"/>
          <w:sz w:val="24"/>
          <w:szCs w:val="24"/>
        </w:rPr>
        <w:t>.</w:t>
      </w:r>
    </w:p>
    <w:p w:rsidR="002417F6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>7. Юридические адреса, банковские реквизиты и подписи Сторон</w:t>
      </w:r>
    </w:p>
    <w:p w:rsidR="00F849BF" w:rsidRDefault="00F849BF" w:rsidP="002417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margin" w:tblpY="-68"/>
        <w:tblW w:w="9782" w:type="dxa"/>
        <w:tblLook w:val="04A0" w:firstRow="1" w:lastRow="0" w:firstColumn="1" w:lastColumn="0" w:noHBand="0" w:noVBand="1"/>
      </w:tblPr>
      <w:tblGrid>
        <w:gridCol w:w="4848"/>
        <w:gridCol w:w="4934"/>
      </w:tblGrid>
      <w:tr w:rsidR="00F849BF" w:rsidTr="00F849BF">
        <w:tc>
          <w:tcPr>
            <w:tcW w:w="4848" w:type="dxa"/>
          </w:tcPr>
          <w:p w:rsidR="00F849BF" w:rsidRPr="007F02A5" w:rsidRDefault="00F849BF" w:rsidP="00F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2A5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4934" w:type="dxa"/>
          </w:tcPr>
          <w:p w:rsidR="00F849BF" w:rsidRPr="007F02A5" w:rsidRDefault="00F849BF" w:rsidP="00F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2A5">
              <w:rPr>
                <w:rFonts w:ascii="Times New Roman" w:hAnsi="Times New Roman" w:cs="Times New Roman"/>
                <w:sz w:val="24"/>
                <w:szCs w:val="24"/>
              </w:rPr>
              <w:t>Субъект торговли</w:t>
            </w:r>
          </w:p>
        </w:tc>
      </w:tr>
      <w:tr w:rsidR="00F849BF" w:rsidTr="00F849BF">
        <w:trPr>
          <w:trHeight w:val="2967"/>
        </w:trPr>
        <w:tc>
          <w:tcPr>
            <w:tcW w:w="4848" w:type="dxa"/>
          </w:tcPr>
          <w:p w:rsidR="00F849BF" w:rsidRPr="007F02A5" w:rsidRDefault="00F849BF" w:rsidP="00F849BF">
            <w:pPr>
              <w:rPr>
                <w:rFonts w:ascii="Times New Roman" w:hAnsi="Times New Roman" w:cs="Times New Roman"/>
                <w:szCs w:val="24"/>
              </w:rPr>
            </w:pPr>
            <w:r w:rsidRPr="007F02A5">
              <w:rPr>
                <w:rFonts w:ascii="Times New Roman" w:hAnsi="Times New Roman" w:cs="Times New Roman"/>
                <w:szCs w:val="24"/>
              </w:rPr>
              <w:t>МАУ «Парк «Металлург» им. О.И. Тищенко»</w:t>
            </w:r>
          </w:p>
          <w:p w:rsidR="00F849BF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454047, г. Челябинск,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ул.60-летия Октября, д.1</w:t>
            </w:r>
          </w:p>
          <w:p w:rsidR="00F849BF" w:rsidRPr="007F02A5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ИНН/КПП 7450073403/746001001</w:t>
            </w: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7F02A5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proofErr w:type="gramStart"/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Р</w:t>
            </w:r>
            <w:proofErr w:type="gramEnd"/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/с 40703810204084500667</w:t>
            </w: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7F02A5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В ЧФ АО «СМП БАНК» г. Челябинск</w:t>
            </w:r>
          </w:p>
          <w:p w:rsidR="00F849BF" w:rsidRPr="007F02A5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К/с 30101810000000000988</w:t>
            </w: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7F02A5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БИК 047501988</w:t>
            </w: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7F02A5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ОГРН 1117450002108</w:t>
            </w: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7F02A5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  <w:p w:rsidR="00F849BF" w:rsidRDefault="00F849BF" w:rsidP="00F849BF">
            <w:pP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  <w:p w:rsidR="00F849BF" w:rsidRPr="007F02A5" w:rsidRDefault="00F849BF" w:rsidP="00F849B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Директор_________________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. И.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Бородовских</w:t>
            </w:r>
            <w:proofErr w:type="spellEnd"/>
          </w:p>
        </w:tc>
        <w:tc>
          <w:tcPr>
            <w:tcW w:w="4934" w:type="dxa"/>
          </w:tcPr>
          <w:p w:rsidR="00F849BF" w:rsidRPr="007F02A5" w:rsidRDefault="00F849BF" w:rsidP="00F849B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</w:tbl>
    <w:p w:rsidR="00F849BF" w:rsidRDefault="00F849BF" w:rsidP="002417F6">
      <w:pPr>
        <w:rPr>
          <w:rFonts w:ascii="Times New Roman" w:hAnsi="Times New Roman" w:cs="Times New Roman"/>
          <w:sz w:val="24"/>
          <w:szCs w:val="24"/>
        </w:rPr>
      </w:pPr>
    </w:p>
    <w:p w:rsidR="00F849BF" w:rsidRDefault="00F849BF" w:rsidP="00F849BF">
      <w:pPr>
        <w:pStyle w:val="ab"/>
        <w:spacing w:before="67" w:line="259" w:lineRule="auto"/>
        <w:ind w:left="1732" w:right="576" w:hanging="356"/>
        <w:jc w:val="right"/>
      </w:pPr>
      <w:r>
        <w:t>Приложение №1 к договору купли-продажи права на размещение нестационарного</w:t>
      </w:r>
      <w:r>
        <w:rPr>
          <w:spacing w:val="-57"/>
        </w:rPr>
        <w:t xml:space="preserve"> </w:t>
      </w:r>
      <w:r>
        <w:t>паркового</w:t>
      </w:r>
      <w:r>
        <w:rPr>
          <w:spacing w:val="-2"/>
        </w:rPr>
        <w:t xml:space="preserve"> </w:t>
      </w:r>
      <w:r>
        <w:t>объекта на</w:t>
      </w:r>
      <w:r>
        <w:rPr>
          <w:spacing w:val="-7"/>
        </w:rPr>
        <w:t xml:space="preserve"> </w:t>
      </w:r>
      <w:r>
        <w:t>территории</w:t>
      </w:r>
      <w:r>
        <w:rPr>
          <w:spacing w:val="-5"/>
        </w:rPr>
        <w:t xml:space="preserve"> </w:t>
      </w:r>
      <w:r>
        <w:t>МАУ</w:t>
      </w:r>
      <w:r>
        <w:rPr>
          <w:spacing w:val="1"/>
        </w:rPr>
        <w:t xml:space="preserve"> </w:t>
      </w:r>
      <w:r>
        <w:t>«Парк</w:t>
      </w:r>
      <w:r>
        <w:rPr>
          <w:spacing w:val="1"/>
        </w:rPr>
        <w:t xml:space="preserve"> </w:t>
      </w:r>
      <w:r>
        <w:t>«Металлург»</w:t>
      </w:r>
      <w:r>
        <w:rPr>
          <w:spacing w:val="-6"/>
        </w:rPr>
        <w:t xml:space="preserve"> </w:t>
      </w:r>
      <w:r>
        <w:t>им. О.И.</w:t>
      </w:r>
      <w:r>
        <w:rPr>
          <w:spacing w:val="-4"/>
        </w:rPr>
        <w:t xml:space="preserve"> </w:t>
      </w:r>
      <w:r>
        <w:t>Тищенко»</w:t>
      </w:r>
    </w:p>
    <w:p w:rsidR="00F849BF" w:rsidRDefault="00F849BF" w:rsidP="00F849BF">
      <w:pPr>
        <w:pStyle w:val="ab"/>
        <w:spacing w:before="158"/>
        <w:ind w:left="579"/>
      </w:pPr>
      <w:r>
        <w:lastRenderedPageBreak/>
        <w:t>Ситуационный</w:t>
      </w:r>
      <w:r>
        <w:rPr>
          <w:spacing w:val="-2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t>размещения</w:t>
      </w:r>
      <w:r>
        <w:rPr>
          <w:spacing w:val="2"/>
        </w:rPr>
        <w:t xml:space="preserve"> </w:t>
      </w:r>
      <w:r>
        <w:t>Объекта</w:t>
      </w:r>
    </w:p>
    <w:p w:rsidR="00F849BF" w:rsidRDefault="00F849BF" w:rsidP="00F849BF">
      <w:pPr>
        <w:pStyle w:val="ab"/>
        <w:rPr>
          <w:sz w:val="26"/>
        </w:rPr>
      </w:pPr>
    </w:p>
    <w:p w:rsidR="00F849BF" w:rsidRDefault="00F849BF" w:rsidP="00F849BF">
      <w:pPr>
        <w:pStyle w:val="ab"/>
        <w:spacing w:before="9"/>
        <w:rPr>
          <w:sz w:val="29"/>
        </w:rPr>
      </w:pPr>
    </w:p>
    <w:p w:rsidR="00F849BF" w:rsidRDefault="00F849BF" w:rsidP="00F849BF">
      <w:pPr>
        <w:pStyle w:val="ab"/>
        <w:ind w:left="579"/>
      </w:pPr>
      <w:r>
        <w:t>согласно</w:t>
      </w:r>
      <w:r>
        <w:rPr>
          <w:spacing w:val="-1"/>
        </w:rPr>
        <w:t xml:space="preserve"> </w:t>
      </w:r>
      <w:r>
        <w:t>схеме</w:t>
      </w:r>
      <w:r>
        <w:rPr>
          <w:spacing w:val="-1"/>
        </w:rPr>
        <w:t xml:space="preserve"> </w:t>
      </w:r>
      <w:r>
        <w:t>размещения</w:t>
      </w:r>
    </w:p>
    <w:p w:rsidR="00F849BF" w:rsidRDefault="00F849BF" w:rsidP="00F849BF">
      <w:pPr>
        <w:pStyle w:val="ab"/>
        <w:rPr>
          <w:sz w:val="26"/>
        </w:rPr>
      </w:pPr>
    </w:p>
    <w:p w:rsidR="00697CD8" w:rsidRPr="00697CD8" w:rsidRDefault="00697CD8" w:rsidP="00F849BF">
      <w:pPr>
        <w:pStyle w:val="ab"/>
        <w:rPr>
          <w:b/>
          <w:sz w:val="22"/>
          <w:szCs w:val="22"/>
        </w:rPr>
      </w:pPr>
      <w:r w:rsidRPr="00697CD8">
        <w:rPr>
          <w:b/>
          <w:sz w:val="22"/>
          <w:szCs w:val="22"/>
        </w:rPr>
        <w:t>от Стороны 1</w:t>
      </w:r>
      <w:r>
        <w:rPr>
          <w:b/>
          <w:sz w:val="22"/>
          <w:szCs w:val="22"/>
        </w:rPr>
        <w:t xml:space="preserve">                                                                                     от Стороны 2</w:t>
      </w:r>
    </w:p>
    <w:p w:rsidR="00697CD8" w:rsidRDefault="00697CD8" w:rsidP="00F849BF">
      <w:pPr>
        <w:pStyle w:val="ab"/>
        <w:rPr>
          <w:sz w:val="22"/>
          <w:szCs w:val="22"/>
        </w:rPr>
      </w:pPr>
      <w:r>
        <w:rPr>
          <w:sz w:val="22"/>
          <w:szCs w:val="22"/>
        </w:rPr>
        <w:t>Директор</w:t>
      </w:r>
    </w:p>
    <w:p w:rsidR="00697CD8" w:rsidRDefault="00697CD8" w:rsidP="00F849BF">
      <w:pPr>
        <w:pStyle w:val="ab"/>
        <w:rPr>
          <w:sz w:val="22"/>
          <w:szCs w:val="22"/>
        </w:rPr>
      </w:pPr>
    </w:p>
    <w:p w:rsidR="00697CD8" w:rsidRDefault="00697CD8" w:rsidP="00F849BF">
      <w:pPr>
        <w:pStyle w:val="ab"/>
        <w:rPr>
          <w:sz w:val="22"/>
          <w:szCs w:val="22"/>
        </w:rPr>
      </w:pPr>
    </w:p>
    <w:p w:rsidR="00697CD8" w:rsidRDefault="00697CD8" w:rsidP="00F849BF">
      <w:pPr>
        <w:pStyle w:val="ab"/>
        <w:rPr>
          <w:sz w:val="22"/>
          <w:szCs w:val="22"/>
        </w:rPr>
      </w:pPr>
    </w:p>
    <w:p w:rsidR="00697CD8" w:rsidRPr="00697CD8" w:rsidRDefault="00697CD8" w:rsidP="00F849B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___________А. И. </w:t>
      </w:r>
      <w:proofErr w:type="spellStart"/>
      <w:r>
        <w:rPr>
          <w:sz w:val="22"/>
          <w:szCs w:val="22"/>
        </w:rPr>
        <w:t>Бородовских</w:t>
      </w:r>
      <w:proofErr w:type="spellEnd"/>
      <w:r>
        <w:rPr>
          <w:sz w:val="22"/>
          <w:szCs w:val="22"/>
        </w:rPr>
        <w:t xml:space="preserve">                                                        __________________</w:t>
      </w:r>
    </w:p>
    <w:p w:rsidR="00697CD8" w:rsidRDefault="00697CD8" w:rsidP="00F849BF">
      <w:pPr>
        <w:pStyle w:val="ab"/>
        <w:spacing w:before="1" w:line="259" w:lineRule="auto"/>
        <w:ind w:left="1732" w:right="576" w:hanging="356"/>
        <w:jc w:val="right"/>
      </w:pPr>
    </w:p>
    <w:p w:rsidR="00F849BF" w:rsidRDefault="00F849BF" w:rsidP="00F849BF">
      <w:pPr>
        <w:pStyle w:val="ab"/>
        <w:spacing w:before="1" w:line="259" w:lineRule="auto"/>
        <w:ind w:left="1732" w:right="576" w:hanging="356"/>
        <w:jc w:val="right"/>
      </w:pPr>
      <w:r>
        <w:t>Приложение №2 к договору купли-продажи права на размещение нестационарного</w:t>
      </w:r>
      <w:r>
        <w:rPr>
          <w:spacing w:val="-57"/>
        </w:rPr>
        <w:t xml:space="preserve"> </w:t>
      </w:r>
      <w:r>
        <w:t>паркового</w:t>
      </w:r>
      <w:r>
        <w:rPr>
          <w:spacing w:val="-2"/>
        </w:rPr>
        <w:t xml:space="preserve"> </w:t>
      </w:r>
      <w:r>
        <w:t>объекта на</w:t>
      </w:r>
      <w:r>
        <w:rPr>
          <w:spacing w:val="-7"/>
        </w:rPr>
        <w:t xml:space="preserve"> </w:t>
      </w:r>
      <w:r>
        <w:t>территории</w:t>
      </w:r>
      <w:r>
        <w:rPr>
          <w:spacing w:val="-5"/>
        </w:rPr>
        <w:t xml:space="preserve"> </w:t>
      </w:r>
      <w:r>
        <w:t>МАУ</w:t>
      </w:r>
      <w:r>
        <w:rPr>
          <w:spacing w:val="1"/>
        </w:rPr>
        <w:t xml:space="preserve"> </w:t>
      </w:r>
      <w:r>
        <w:t>«Парк</w:t>
      </w:r>
      <w:r>
        <w:rPr>
          <w:spacing w:val="1"/>
        </w:rPr>
        <w:t xml:space="preserve"> </w:t>
      </w:r>
      <w:r>
        <w:t>«Металлург»</w:t>
      </w:r>
      <w:r>
        <w:rPr>
          <w:spacing w:val="-6"/>
        </w:rPr>
        <w:t xml:space="preserve"> </w:t>
      </w:r>
      <w:r>
        <w:t>им. О.И.</w:t>
      </w:r>
      <w:r>
        <w:rPr>
          <w:spacing w:val="-4"/>
        </w:rPr>
        <w:t xml:space="preserve"> </w:t>
      </w:r>
      <w:r>
        <w:t>Тищенко»</w:t>
      </w:r>
    </w:p>
    <w:p w:rsidR="00F849BF" w:rsidRDefault="00F849BF" w:rsidP="00F849BF">
      <w:pPr>
        <w:pStyle w:val="ab"/>
        <w:rPr>
          <w:sz w:val="26"/>
        </w:rPr>
      </w:pPr>
    </w:p>
    <w:p w:rsidR="00F849BF" w:rsidRDefault="00F849BF" w:rsidP="00F849BF">
      <w:pPr>
        <w:pStyle w:val="ab"/>
        <w:rPr>
          <w:sz w:val="29"/>
        </w:rPr>
      </w:pPr>
    </w:p>
    <w:p w:rsidR="00F849BF" w:rsidRDefault="00F849BF" w:rsidP="00F849BF">
      <w:pPr>
        <w:spacing w:before="1"/>
        <w:ind w:left="579"/>
        <w:rPr>
          <w:rFonts w:ascii="Calibri" w:hAnsi="Calibri"/>
        </w:rPr>
      </w:pPr>
      <w:r>
        <w:rPr>
          <w:rFonts w:ascii="Calibri" w:hAnsi="Calibri"/>
          <w:color w:val="FF0000"/>
        </w:rPr>
        <w:t>представленный</w:t>
      </w:r>
      <w:r>
        <w:rPr>
          <w:rFonts w:ascii="Calibri" w:hAnsi="Calibri"/>
          <w:color w:val="FF0000"/>
          <w:spacing w:val="-3"/>
        </w:rPr>
        <w:t xml:space="preserve"> </w:t>
      </w:r>
      <w:r>
        <w:rPr>
          <w:rFonts w:ascii="Calibri" w:hAnsi="Calibri"/>
          <w:color w:val="FF0000"/>
        </w:rPr>
        <w:t>победителем</w:t>
      </w:r>
      <w:r>
        <w:rPr>
          <w:rFonts w:ascii="Calibri" w:hAnsi="Calibri"/>
          <w:color w:val="FF0000"/>
          <w:spacing w:val="-3"/>
        </w:rPr>
        <w:t xml:space="preserve"> </w:t>
      </w:r>
      <w:r>
        <w:rPr>
          <w:rFonts w:ascii="Calibri" w:hAnsi="Calibri"/>
          <w:color w:val="FF0000"/>
        </w:rPr>
        <w:t>конкурса</w:t>
      </w:r>
      <w:r>
        <w:rPr>
          <w:rFonts w:ascii="Calibri" w:hAnsi="Calibri"/>
          <w:color w:val="FF0000"/>
          <w:spacing w:val="45"/>
        </w:rPr>
        <w:t xml:space="preserve"> </w:t>
      </w:r>
      <w:r>
        <w:rPr>
          <w:rFonts w:ascii="Calibri" w:hAnsi="Calibri"/>
          <w:color w:val="FF0000"/>
        </w:rPr>
        <w:t>эскиз</w:t>
      </w:r>
      <w:r>
        <w:rPr>
          <w:rFonts w:ascii="Calibri" w:hAnsi="Calibri"/>
          <w:color w:val="FF0000"/>
          <w:spacing w:val="48"/>
        </w:rPr>
        <w:t xml:space="preserve"> </w:t>
      </w:r>
      <w:r>
        <w:rPr>
          <w:rFonts w:ascii="Calibri" w:hAnsi="Calibri"/>
          <w:color w:val="FF0000"/>
        </w:rPr>
        <w:t>объекта</w:t>
      </w:r>
    </w:p>
    <w:p w:rsidR="00F849BF" w:rsidRDefault="00F849BF" w:rsidP="00F849BF">
      <w:pPr>
        <w:spacing w:before="173" w:after="9" w:line="264" w:lineRule="auto"/>
        <w:ind w:left="579" w:right="576" w:firstLine="48"/>
        <w:rPr>
          <w:rFonts w:ascii="Calibri" w:hAnsi="Calibri"/>
          <w:sz w:val="28"/>
        </w:rPr>
      </w:pPr>
      <w:r>
        <w:rPr>
          <w:rFonts w:ascii="Calibri" w:hAnsi="Calibri"/>
          <w:color w:val="FF0000"/>
          <w:sz w:val="28"/>
        </w:rPr>
        <w:t>Заполняется при заключении договора</w:t>
      </w:r>
      <w:r>
        <w:rPr>
          <w:rFonts w:ascii="Calibri" w:hAnsi="Calibri"/>
          <w:color w:val="FF0000"/>
          <w:spacing w:val="1"/>
          <w:sz w:val="28"/>
        </w:rPr>
        <w:t xml:space="preserve"> </w:t>
      </w:r>
      <w:r>
        <w:rPr>
          <w:rFonts w:ascii="Calibri" w:hAnsi="Calibri"/>
          <w:color w:val="FF0000"/>
          <w:sz w:val="28"/>
        </w:rPr>
        <w:t>на основании представленного в</w:t>
      </w:r>
      <w:r>
        <w:rPr>
          <w:rFonts w:ascii="Calibri" w:hAnsi="Calibri"/>
          <w:color w:val="FF0000"/>
          <w:spacing w:val="-61"/>
          <w:sz w:val="28"/>
        </w:rPr>
        <w:t xml:space="preserve"> </w:t>
      </w:r>
      <w:r>
        <w:rPr>
          <w:rFonts w:ascii="Calibri" w:hAnsi="Calibri"/>
          <w:color w:val="FF0000"/>
          <w:sz w:val="28"/>
        </w:rPr>
        <w:t>заявке</w:t>
      </w:r>
    </w:p>
    <w:p w:rsidR="00F849BF" w:rsidRDefault="00F849BF" w:rsidP="00F849BF">
      <w:pPr>
        <w:pStyle w:val="ab"/>
        <w:spacing w:line="29" w:lineRule="exact"/>
        <w:ind w:left="550"/>
        <w:rPr>
          <w:rFonts w:ascii="Calibri"/>
          <w:sz w:val="2"/>
        </w:rPr>
      </w:pPr>
      <w:r>
        <w:rPr>
          <w:rFonts w:ascii="Calibri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7E5552BE" wp14:editId="2A5430CC">
                <wp:extent cx="5979795" cy="19050"/>
                <wp:effectExtent l="3175" t="4445" r="0" b="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795" cy="19050"/>
                          <a:chOff x="0" y="0"/>
                          <a:chExt cx="9417" cy="3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7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760A0A3" id="Группа 2" o:spid="_x0000_s1026" style="width:470.85pt;height:1.5pt;mso-position-horizontal-relative:char;mso-position-vertical-relative:line" coordsize="9417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kYa3AIAAE4GAAAOAAAAZHJzL2Uyb0RvYy54bWykVf1u0zAQ/x+Jd7D8f5ePpWsTLZ321Qlp&#10;wMTgAVzHSSwSO9hus4GQkHgEXoQ34BW2N+Jsp13phIRKIyU+3/l89/vdXY9P7toGrZjSXIocRwch&#10;RkxQWXBR5fjD+/loipE2RBSkkYLl+J5pfDJ7+eK47zIWy1o2BVMInAid9V2Oa2O6LAg0rVlL9IHs&#10;mABlKVVLDIiqCgpFevDeNkEchkdBL1XRKUmZ1rB74ZV45vyXJaPmbVlqZlCTY4jNuLdy74V9B7Nj&#10;klWKdDWnQxhkjyhawgVcunF1QQxBS8WfuWo5VVLL0hxQ2QayLDllLgfIJgp3srlSctm5XKqsr7oN&#10;TADtDk57u6VvVjcK8SLHMUaCtEDRw4/Hb4/fH37B8xPFFqG+qzIwvFLdbXejfJqwvJb0owZ1sKu3&#10;cuWN0aJ/LQvwSpZGOoTuStVaF5A7unNE3G+IYHcGUdgcpxN4xhhR0EVpOB6IojWw+ewUrS+Hc2kS&#10;TfyhQ3ciIJm/zoU4hGTzgWLTT3jq/8PztiYdczRpC9OA5+Eaz3dQhERUDUOHHkxntUZSexiRkOc1&#10;WLFTpWRfM1JAUJG1h9C3DlhBAwn74fpXfEjWKW2umGyRXeRYQdCOLrK61saG8WRi2dOy4cWcN40T&#10;VLU4bxRaEdtl7uci3zFrhDUW0h7zHv0OsA53WJ3l33XNlzSKk/AsTkfzo+lklMyT8SidhNNRGKVn&#10;6VGYpMnF/KsNMEqymhcFE9dcsHUHR8m/MTrMEt97rodRn+N0HI9d7vsk2XIDA63hbY6nGyRIZhm9&#10;FAWkTTJDeOPXwZ/hO5QBg/XXoeL4t5T7ul3I4h7oVxJIgoEGoxcWtVSfMephjOVYf1oSxTBqXgko&#10;oTRKEjv3nJCMJzEIaluz2NYQQcFVjg1Gfnlu/KxcdopXNdwUOWCEPIV2LrkrDFuSPqqhWKG13MoN&#10;LZfLMGDtVNyWndXT38DsNwAAAP//AwBQSwMEFAAGAAgAAAAhACe2JmzbAAAAAwEAAA8AAABkcnMv&#10;ZG93bnJldi54bWxMj09Lw0AQxe+C32EZwZvdxPo3ZlNKUU9FsBXE2zQ7TUKzsyG7TdJv7+hFLwOP&#10;93jvN/licq0aqA+NZwPpLAFFXHrbcGXgY/ty9QAqRGSLrWcycKIAi+L8LMfM+pHfadjESkkJhwwN&#10;1DF2mdahrMlhmPmOWLy97x1GkX2lbY+jlLtWXyfJnXbYsCzU2NGqpvKwOToDryOOy3n6PKwP+9Xp&#10;a3v79rlOyZjLi2n5BCrSFP/C8IMv6FAI084f2QbVGpBH4u8V7/EmvQe1MzBPQBe5/s9efAMAAP//&#10;AwBQSwECLQAUAAYACAAAACEAtoM4kv4AAADhAQAAEwAAAAAAAAAAAAAAAAAAAAAAW0NvbnRlbnRf&#10;VHlwZXNdLnhtbFBLAQItABQABgAIAAAAIQA4/SH/1gAAAJQBAAALAAAAAAAAAAAAAAAAAC8BAABf&#10;cmVscy8ucmVsc1BLAQItABQABgAIAAAAIQAhEkYa3AIAAE4GAAAOAAAAAAAAAAAAAAAAAC4CAABk&#10;cnMvZTJvRG9jLnhtbFBLAQItABQABgAIAAAAIQAntiZs2wAAAAMBAAAPAAAAAAAAAAAAAAAAADYF&#10;AABkcnMvZG93bnJldi54bWxQSwUGAAAAAAQABADzAAAAPgYAAAAA&#10;">
                <v:rect id="Rectangle 3" o:spid="_x0000_s1027" style="position:absolute;width:9417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F849BF" w:rsidRDefault="00F849BF" w:rsidP="00F849BF">
      <w:pPr>
        <w:pStyle w:val="ab"/>
        <w:rPr>
          <w:rFonts w:ascii="Calibri"/>
          <w:sz w:val="20"/>
        </w:rPr>
      </w:pPr>
    </w:p>
    <w:p w:rsidR="00F849BF" w:rsidRDefault="00F849BF" w:rsidP="00F849BF">
      <w:pPr>
        <w:pStyle w:val="ab"/>
        <w:rPr>
          <w:rFonts w:ascii="Calibri"/>
          <w:sz w:val="20"/>
        </w:rPr>
      </w:pPr>
    </w:p>
    <w:p w:rsidR="00F849BF" w:rsidRDefault="00F849BF" w:rsidP="00F849BF">
      <w:pPr>
        <w:pStyle w:val="ab"/>
        <w:rPr>
          <w:rFonts w:ascii="Calibri"/>
          <w:sz w:val="20"/>
        </w:rPr>
      </w:pPr>
    </w:p>
    <w:p w:rsidR="00697CD8" w:rsidRPr="00697CD8" w:rsidRDefault="00697CD8" w:rsidP="00697CD8">
      <w:pPr>
        <w:pStyle w:val="ab"/>
        <w:rPr>
          <w:b/>
          <w:sz w:val="22"/>
          <w:szCs w:val="22"/>
        </w:rPr>
      </w:pPr>
      <w:r w:rsidRPr="00697CD8">
        <w:rPr>
          <w:b/>
          <w:sz w:val="22"/>
          <w:szCs w:val="22"/>
        </w:rPr>
        <w:t>от Стороны 1</w:t>
      </w:r>
      <w:r>
        <w:rPr>
          <w:b/>
          <w:sz w:val="22"/>
          <w:szCs w:val="22"/>
        </w:rPr>
        <w:t xml:space="preserve">                                                                                     от Стороны 2</w:t>
      </w:r>
    </w:p>
    <w:p w:rsidR="00697CD8" w:rsidRDefault="00697CD8" w:rsidP="00697CD8">
      <w:pPr>
        <w:pStyle w:val="ab"/>
        <w:rPr>
          <w:sz w:val="22"/>
          <w:szCs w:val="22"/>
        </w:rPr>
      </w:pPr>
      <w:r>
        <w:rPr>
          <w:sz w:val="22"/>
          <w:szCs w:val="22"/>
        </w:rPr>
        <w:t>Директор</w:t>
      </w:r>
    </w:p>
    <w:p w:rsidR="00697CD8" w:rsidRDefault="00697CD8" w:rsidP="00697CD8">
      <w:pPr>
        <w:pStyle w:val="ab"/>
        <w:rPr>
          <w:sz w:val="22"/>
          <w:szCs w:val="22"/>
        </w:rPr>
      </w:pPr>
    </w:p>
    <w:p w:rsidR="00697CD8" w:rsidRDefault="00697CD8" w:rsidP="00697CD8">
      <w:pPr>
        <w:pStyle w:val="ab"/>
        <w:rPr>
          <w:sz w:val="22"/>
          <w:szCs w:val="22"/>
        </w:rPr>
      </w:pPr>
    </w:p>
    <w:p w:rsidR="00697CD8" w:rsidRDefault="00697CD8" w:rsidP="00697CD8">
      <w:pPr>
        <w:pStyle w:val="ab"/>
        <w:rPr>
          <w:sz w:val="22"/>
          <w:szCs w:val="22"/>
        </w:rPr>
      </w:pPr>
    </w:p>
    <w:p w:rsidR="00697CD8" w:rsidRPr="00697CD8" w:rsidRDefault="00697CD8" w:rsidP="00697CD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___________А. И. </w:t>
      </w:r>
      <w:proofErr w:type="spellStart"/>
      <w:r>
        <w:rPr>
          <w:sz w:val="22"/>
          <w:szCs w:val="22"/>
        </w:rPr>
        <w:t>Бородовских</w:t>
      </w:r>
      <w:proofErr w:type="spellEnd"/>
      <w:r>
        <w:rPr>
          <w:sz w:val="22"/>
          <w:szCs w:val="22"/>
        </w:rPr>
        <w:t xml:space="preserve">                                                        __________________</w:t>
      </w:r>
    </w:p>
    <w:p w:rsidR="00F849BF" w:rsidRDefault="00F849BF" w:rsidP="00F849BF">
      <w:pPr>
        <w:pStyle w:val="ab"/>
        <w:spacing w:before="1"/>
        <w:rPr>
          <w:rFonts w:ascii="Calibri"/>
          <w:sz w:val="20"/>
        </w:rPr>
      </w:pPr>
    </w:p>
    <w:p w:rsidR="00F849BF" w:rsidRDefault="00F849BF" w:rsidP="00F849BF">
      <w:pPr>
        <w:pStyle w:val="ab"/>
        <w:spacing w:before="90" w:line="259" w:lineRule="auto"/>
        <w:ind w:left="1732" w:right="576" w:hanging="356"/>
        <w:jc w:val="right"/>
      </w:pPr>
      <w:r>
        <w:t>Приложение №3 к договору купли-продажи права на размещение нестационарного</w:t>
      </w:r>
      <w:r>
        <w:rPr>
          <w:spacing w:val="-57"/>
        </w:rPr>
        <w:t xml:space="preserve"> </w:t>
      </w:r>
      <w:r>
        <w:t>паркового</w:t>
      </w:r>
      <w:r>
        <w:rPr>
          <w:spacing w:val="-2"/>
        </w:rPr>
        <w:t xml:space="preserve"> </w:t>
      </w:r>
      <w:r>
        <w:t>объекта на</w:t>
      </w:r>
      <w:r>
        <w:rPr>
          <w:spacing w:val="-7"/>
        </w:rPr>
        <w:t xml:space="preserve"> </w:t>
      </w:r>
      <w:r>
        <w:t>территории</w:t>
      </w:r>
      <w:r>
        <w:rPr>
          <w:spacing w:val="-5"/>
        </w:rPr>
        <w:t xml:space="preserve"> </w:t>
      </w:r>
      <w:r>
        <w:t>МАУ</w:t>
      </w:r>
      <w:r>
        <w:rPr>
          <w:spacing w:val="1"/>
        </w:rPr>
        <w:t xml:space="preserve"> </w:t>
      </w:r>
      <w:r>
        <w:t>«Парк</w:t>
      </w:r>
      <w:r>
        <w:rPr>
          <w:spacing w:val="1"/>
        </w:rPr>
        <w:t xml:space="preserve"> </w:t>
      </w:r>
      <w:r>
        <w:t>«Металлург»</w:t>
      </w:r>
      <w:r>
        <w:rPr>
          <w:spacing w:val="-6"/>
        </w:rPr>
        <w:t xml:space="preserve"> </w:t>
      </w:r>
      <w:r>
        <w:t>им. О.И.</w:t>
      </w:r>
      <w:r>
        <w:rPr>
          <w:spacing w:val="-4"/>
        </w:rPr>
        <w:t xml:space="preserve"> </w:t>
      </w:r>
      <w:r>
        <w:t>Тищенко»</w:t>
      </w:r>
    </w:p>
    <w:p w:rsidR="00F849BF" w:rsidRDefault="00F849BF" w:rsidP="00F849BF">
      <w:pPr>
        <w:pStyle w:val="ab"/>
        <w:rPr>
          <w:sz w:val="26"/>
        </w:rPr>
      </w:pPr>
    </w:p>
    <w:p w:rsidR="00F849BF" w:rsidRDefault="00F849BF" w:rsidP="00F849BF">
      <w:pPr>
        <w:pStyle w:val="ab"/>
        <w:rPr>
          <w:sz w:val="29"/>
        </w:rPr>
      </w:pPr>
    </w:p>
    <w:p w:rsidR="00F849BF" w:rsidRDefault="00F849BF" w:rsidP="00F849BF">
      <w:pPr>
        <w:ind w:left="579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–</w:t>
      </w:r>
      <w:r>
        <w:rPr>
          <w:rFonts w:ascii="Calibri" w:hAnsi="Calibri"/>
          <w:color w:val="FF0000"/>
          <w:spacing w:val="-2"/>
        </w:rPr>
        <w:t xml:space="preserve"> </w:t>
      </w:r>
      <w:r>
        <w:rPr>
          <w:rFonts w:ascii="Calibri" w:hAnsi="Calibri"/>
          <w:color w:val="FF0000"/>
        </w:rPr>
        <w:t>прилагается</w:t>
      </w:r>
      <w:r>
        <w:rPr>
          <w:rFonts w:ascii="Calibri" w:hAnsi="Calibri"/>
          <w:color w:val="FF0000"/>
          <w:spacing w:val="-2"/>
        </w:rPr>
        <w:t xml:space="preserve"> </w:t>
      </w:r>
      <w:r>
        <w:rPr>
          <w:rFonts w:ascii="Calibri" w:hAnsi="Calibri"/>
          <w:color w:val="FF0000"/>
        </w:rPr>
        <w:t>к</w:t>
      </w:r>
      <w:r>
        <w:rPr>
          <w:rFonts w:ascii="Calibri" w:hAnsi="Calibri"/>
          <w:color w:val="FF0000"/>
          <w:spacing w:val="-4"/>
        </w:rPr>
        <w:t xml:space="preserve"> </w:t>
      </w:r>
      <w:r>
        <w:rPr>
          <w:rFonts w:ascii="Calibri" w:hAnsi="Calibri"/>
          <w:color w:val="FF0000"/>
        </w:rPr>
        <w:t>договору</w:t>
      </w:r>
      <w:r>
        <w:rPr>
          <w:rFonts w:ascii="Calibri" w:hAnsi="Calibri"/>
          <w:color w:val="FF0000"/>
          <w:spacing w:val="47"/>
        </w:rPr>
        <w:t xml:space="preserve"> </w:t>
      </w:r>
      <w:r>
        <w:rPr>
          <w:rFonts w:ascii="Calibri" w:hAnsi="Calibri"/>
          <w:color w:val="FF0000"/>
        </w:rPr>
        <w:t>после</w:t>
      </w:r>
      <w:r>
        <w:rPr>
          <w:rFonts w:ascii="Calibri" w:hAnsi="Calibri"/>
          <w:color w:val="FF0000"/>
          <w:spacing w:val="-2"/>
        </w:rPr>
        <w:t xml:space="preserve"> </w:t>
      </w:r>
      <w:r>
        <w:rPr>
          <w:rFonts w:ascii="Calibri" w:hAnsi="Calibri"/>
          <w:color w:val="FF0000"/>
        </w:rPr>
        <w:t>оплаты</w:t>
      </w:r>
      <w:r>
        <w:rPr>
          <w:rFonts w:ascii="Calibri" w:hAnsi="Calibri"/>
          <w:color w:val="FF0000"/>
          <w:spacing w:val="-1"/>
        </w:rPr>
        <w:t xml:space="preserve"> </w:t>
      </w:r>
      <w:r>
        <w:rPr>
          <w:rFonts w:ascii="Calibri" w:hAnsi="Calibri"/>
          <w:color w:val="FF0000"/>
        </w:rPr>
        <w:t>победителем</w:t>
      </w:r>
    </w:p>
    <w:p w:rsidR="00697CD8" w:rsidRPr="00697CD8" w:rsidRDefault="00697CD8" w:rsidP="00697CD8">
      <w:pPr>
        <w:pStyle w:val="ab"/>
        <w:rPr>
          <w:b/>
          <w:sz w:val="22"/>
          <w:szCs w:val="22"/>
        </w:rPr>
      </w:pPr>
      <w:r w:rsidRPr="00697CD8">
        <w:rPr>
          <w:b/>
          <w:sz w:val="22"/>
          <w:szCs w:val="22"/>
        </w:rPr>
        <w:t>от Стороны 1</w:t>
      </w:r>
      <w:r>
        <w:rPr>
          <w:b/>
          <w:sz w:val="22"/>
          <w:szCs w:val="22"/>
        </w:rPr>
        <w:t xml:space="preserve">                                                                                     от Стороны 2</w:t>
      </w:r>
    </w:p>
    <w:p w:rsidR="00697CD8" w:rsidRDefault="00697CD8" w:rsidP="00697CD8">
      <w:pPr>
        <w:pStyle w:val="ab"/>
        <w:rPr>
          <w:sz w:val="22"/>
          <w:szCs w:val="22"/>
        </w:rPr>
      </w:pPr>
      <w:r>
        <w:rPr>
          <w:sz w:val="22"/>
          <w:szCs w:val="22"/>
        </w:rPr>
        <w:t>Директор</w:t>
      </w:r>
    </w:p>
    <w:p w:rsidR="00697CD8" w:rsidRDefault="00697CD8" w:rsidP="00697CD8">
      <w:pPr>
        <w:pStyle w:val="ab"/>
        <w:rPr>
          <w:sz w:val="22"/>
          <w:szCs w:val="22"/>
        </w:rPr>
      </w:pPr>
    </w:p>
    <w:p w:rsidR="00697CD8" w:rsidRDefault="00697CD8" w:rsidP="00697CD8">
      <w:pPr>
        <w:pStyle w:val="ab"/>
        <w:rPr>
          <w:sz w:val="22"/>
          <w:szCs w:val="22"/>
        </w:rPr>
      </w:pPr>
    </w:p>
    <w:p w:rsidR="00697CD8" w:rsidRDefault="00697CD8" w:rsidP="00697CD8">
      <w:pPr>
        <w:pStyle w:val="ab"/>
        <w:rPr>
          <w:sz w:val="22"/>
          <w:szCs w:val="22"/>
        </w:rPr>
      </w:pPr>
    </w:p>
    <w:p w:rsidR="00697CD8" w:rsidRPr="00697CD8" w:rsidRDefault="00697CD8" w:rsidP="00697CD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___________А. И. </w:t>
      </w:r>
      <w:proofErr w:type="spellStart"/>
      <w:r>
        <w:rPr>
          <w:sz w:val="22"/>
          <w:szCs w:val="22"/>
        </w:rPr>
        <w:t>Бородовских</w:t>
      </w:r>
      <w:proofErr w:type="spellEnd"/>
      <w:r>
        <w:rPr>
          <w:sz w:val="22"/>
          <w:szCs w:val="22"/>
        </w:rPr>
        <w:t xml:space="preserve">                                                        __________________</w:t>
      </w:r>
    </w:p>
    <w:p w:rsidR="00697CD8" w:rsidRDefault="00697CD8" w:rsidP="00F849BF">
      <w:pPr>
        <w:ind w:left="579"/>
        <w:rPr>
          <w:rFonts w:ascii="Calibri" w:hAnsi="Calibri"/>
        </w:rPr>
      </w:pPr>
    </w:p>
    <w:p w:rsidR="00F849BF" w:rsidRDefault="00F849BF" w:rsidP="00F849BF">
      <w:pPr>
        <w:pStyle w:val="ab"/>
        <w:rPr>
          <w:rFonts w:ascii="Calibri"/>
          <w:sz w:val="22"/>
        </w:rPr>
      </w:pPr>
    </w:p>
    <w:p w:rsidR="00A867D6" w:rsidRDefault="00A867D6" w:rsidP="00A867D6">
      <w:pPr>
        <w:pStyle w:val="ab"/>
        <w:spacing w:line="259" w:lineRule="auto"/>
        <w:ind w:left="1732" w:hanging="418"/>
        <w:jc w:val="right"/>
      </w:pPr>
      <w:r>
        <w:t>Приложение №4</w:t>
      </w:r>
      <w:r>
        <w:rPr>
          <w:spacing w:val="1"/>
        </w:rPr>
        <w:t xml:space="preserve"> </w:t>
      </w:r>
      <w:r>
        <w:t>к договору купли-продажи права на размещение нестационарного</w:t>
      </w:r>
      <w:r>
        <w:rPr>
          <w:spacing w:val="-57"/>
        </w:rPr>
        <w:t xml:space="preserve"> </w:t>
      </w:r>
      <w:r>
        <w:t>паркового</w:t>
      </w:r>
      <w:r>
        <w:rPr>
          <w:spacing w:val="-2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территории</w:t>
      </w:r>
      <w:r>
        <w:rPr>
          <w:spacing w:val="-5"/>
        </w:rPr>
        <w:t xml:space="preserve"> </w:t>
      </w:r>
      <w:r>
        <w:t>МАУ</w:t>
      </w:r>
      <w:r>
        <w:rPr>
          <w:spacing w:val="2"/>
        </w:rPr>
        <w:t xml:space="preserve"> </w:t>
      </w:r>
      <w:r>
        <w:t>«Парк</w:t>
      </w:r>
      <w:r>
        <w:rPr>
          <w:spacing w:val="2"/>
        </w:rPr>
        <w:t xml:space="preserve"> </w:t>
      </w:r>
      <w:r>
        <w:t>«Металлург»</w:t>
      </w:r>
      <w:r>
        <w:rPr>
          <w:spacing w:val="-6"/>
        </w:rPr>
        <w:t xml:space="preserve"> </w:t>
      </w:r>
      <w:r>
        <w:t>им. О.И.</w:t>
      </w:r>
      <w:r>
        <w:rPr>
          <w:spacing w:val="-4"/>
        </w:rPr>
        <w:t xml:space="preserve"> </w:t>
      </w:r>
      <w:r>
        <w:t>Тищенко»</w:t>
      </w:r>
    </w:p>
    <w:p w:rsidR="003B3D7A" w:rsidRPr="003B3D7A" w:rsidRDefault="003B3D7A" w:rsidP="003B3D7A">
      <w:pPr>
        <w:suppressAutoHyphens/>
        <w:spacing w:after="0" w:line="240" w:lineRule="auto"/>
        <w:ind w:left="1446" w:right="1452"/>
        <w:jc w:val="center"/>
        <w:rPr>
          <w:rFonts w:ascii="Calibri" w:eastAsia="Times New Roman" w:hAnsi="Calibri" w:cs="Times New Roman"/>
          <w:b/>
          <w:sz w:val="20"/>
          <w:szCs w:val="24"/>
          <w:lang w:eastAsia="zh-CN"/>
        </w:rPr>
      </w:pPr>
      <w:r w:rsidRPr="003B3D7A">
        <w:rPr>
          <w:rFonts w:ascii="Calibri" w:eastAsia="Times New Roman" w:hAnsi="Calibri" w:cs="Times New Roman"/>
          <w:b/>
          <w:sz w:val="20"/>
          <w:szCs w:val="24"/>
          <w:lang w:eastAsia="zh-CN"/>
        </w:rPr>
        <w:t>Формулы</w:t>
      </w:r>
      <w:r w:rsidRPr="003B3D7A">
        <w:rPr>
          <w:rFonts w:ascii="Calibri" w:eastAsia="Times New Roman" w:hAnsi="Calibri" w:cs="Times New Roman"/>
          <w:b/>
          <w:spacing w:val="-3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b/>
          <w:sz w:val="20"/>
          <w:szCs w:val="24"/>
          <w:lang w:eastAsia="zh-CN"/>
        </w:rPr>
        <w:t>расчета</w:t>
      </w:r>
      <w:r w:rsidRPr="003B3D7A">
        <w:rPr>
          <w:rFonts w:ascii="Calibri" w:eastAsia="Times New Roman" w:hAnsi="Calibri" w:cs="Times New Roman"/>
          <w:b/>
          <w:spacing w:val="-3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b/>
          <w:sz w:val="20"/>
          <w:szCs w:val="24"/>
          <w:lang w:eastAsia="zh-CN"/>
        </w:rPr>
        <w:t>затрат</w:t>
      </w:r>
      <w:r w:rsidRPr="003B3D7A">
        <w:rPr>
          <w:rFonts w:ascii="Calibri" w:eastAsia="Times New Roman" w:hAnsi="Calibri" w:cs="Times New Roman"/>
          <w:b/>
          <w:spacing w:val="-5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b/>
          <w:sz w:val="20"/>
          <w:szCs w:val="24"/>
          <w:lang w:eastAsia="zh-CN"/>
        </w:rPr>
        <w:t>на</w:t>
      </w:r>
      <w:r w:rsidRPr="003B3D7A">
        <w:rPr>
          <w:rFonts w:ascii="Calibri" w:eastAsia="Times New Roman" w:hAnsi="Calibri" w:cs="Times New Roman"/>
          <w:b/>
          <w:spacing w:val="-2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b/>
          <w:sz w:val="20"/>
          <w:szCs w:val="24"/>
          <w:lang w:eastAsia="zh-CN"/>
        </w:rPr>
        <w:t>коммунальные услуги</w:t>
      </w:r>
    </w:p>
    <w:p w:rsidR="003B3D7A" w:rsidRPr="003B3D7A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b/>
          <w:sz w:val="20"/>
          <w:szCs w:val="24"/>
        </w:rPr>
      </w:pPr>
    </w:p>
    <w:p w:rsidR="003B3D7A" w:rsidRPr="003B3D7A" w:rsidRDefault="003B3D7A" w:rsidP="003B3D7A">
      <w:pPr>
        <w:widowControl w:val="0"/>
        <w:autoSpaceDE w:val="0"/>
        <w:autoSpaceDN w:val="0"/>
        <w:spacing w:before="3" w:after="0" w:line="240" w:lineRule="auto"/>
        <w:rPr>
          <w:rFonts w:ascii="Calibri" w:eastAsia="Times New Roman" w:hAnsi="Times New Roman" w:cs="Times New Roman"/>
          <w:b/>
          <w:sz w:val="29"/>
          <w:szCs w:val="24"/>
        </w:rPr>
      </w:pPr>
    </w:p>
    <w:p w:rsidR="003B3D7A" w:rsidRPr="003B3D7A" w:rsidRDefault="003B3D7A" w:rsidP="003B3D7A">
      <w:pPr>
        <w:suppressAutoHyphens/>
        <w:spacing w:after="0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3B3D7A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Для</w:t>
      </w:r>
      <w:r w:rsidRPr="003B3D7A">
        <w:rPr>
          <w:rFonts w:ascii="Calibri" w:eastAsia="Times New Roman" w:hAnsi="Calibri" w:cs="Times New Roman"/>
          <w:spacing w:val="-7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целей</w:t>
      </w:r>
      <w:r w:rsidRPr="003B3D7A">
        <w:rPr>
          <w:rFonts w:ascii="Calibri" w:eastAsia="Times New Roman" w:hAnsi="Calibri" w:cs="Times New Roman"/>
          <w:spacing w:val="-10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расчета</w:t>
      </w:r>
      <w:r w:rsidRPr="003B3D7A">
        <w:rPr>
          <w:rFonts w:ascii="Calibri" w:eastAsia="Times New Roman" w:hAnsi="Calibri" w:cs="Times New Roman"/>
          <w:spacing w:val="-13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возмещения</w:t>
      </w:r>
      <w:r w:rsidRPr="003B3D7A">
        <w:rPr>
          <w:rFonts w:ascii="Calibri" w:eastAsia="Times New Roman" w:hAnsi="Calibri" w:cs="Times New Roman"/>
          <w:spacing w:val="-12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Стороне</w:t>
      </w:r>
      <w:r w:rsidRPr="003B3D7A">
        <w:rPr>
          <w:rFonts w:ascii="Calibri" w:eastAsia="Times New Roman" w:hAnsi="Calibri" w:cs="Times New Roman"/>
          <w:spacing w:val="-7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1</w:t>
      </w:r>
      <w:r w:rsidRPr="003B3D7A">
        <w:rPr>
          <w:rFonts w:ascii="Calibri" w:eastAsia="Times New Roman" w:hAnsi="Calibri" w:cs="Times New Roman"/>
          <w:spacing w:val="-14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затрат</w:t>
      </w:r>
      <w:r w:rsidRPr="003B3D7A">
        <w:rPr>
          <w:rFonts w:ascii="Calibri" w:eastAsia="Times New Roman" w:hAnsi="Calibri" w:cs="Times New Roman"/>
          <w:spacing w:val="-13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на</w:t>
      </w:r>
      <w:r w:rsidRPr="003B3D7A">
        <w:rPr>
          <w:rFonts w:ascii="Calibri" w:eastAsia="Times New Roman" w:hAnsi="Calibri" w:cs="Times New Roman"/>
          <w:spacing w:val="-8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коммунальные</w:t>
      </w:r>
      <w:r w:rsidRPr="003B3D7A">
        <w:rPr>
          <w:rFonts w:ascii="Calibri" w:eastAsia="Times New Roman" w:hAnsi="Calibri" w:cs="Times New Roman"/>
          <w:spacing w:val="-6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услуги,</w:t>
      </w:r>
      <w:r w:rsidRPr="003B3D7A">
        <w:rPr>
          <w:rFonts w:ascii="Calibri" w:eastAsia="Times New Roman" w:hAnsi="Calibri" w:cs="Times New Roman"/>
          <w:spacing w:val="-10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потребленных</w:t>
      </w:r>
      <w:r w:rsidRPr="003B3D7A">
        <w:rPr>
          <w:rFonts w:ascii="Calibri" w:eastAsia="Times New Roman" w:hAnsi="Calibri" w:cs="Times New Roman"/>
          <w:spacing w:val="-5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Субъектом</w:t>
      </w:r>
      <w:r w:rsidRPr="003B3D7A">
        <w:rPr>
          <w:rFonts w:ascii="Calibri" w:eastAsia="Times New Roman" w:hAnsi="Calibri" w:cs="Times New Roman"/>
          <w:spacing w:val="-14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торговли</w:t>
      </w:r>
      <w:r w:rsidRPr="003B3D7A">
        <w:rPr>
          <w:rFonts w:ascii="Calibri" w:eastAsia="Times New Roman" w:hAnsi="Calibri" w:cs="Times New Roman"/>
          <w:spacing w:val="-42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применяются</w:t>
      </w:r>
      <w:r w:rsidRPr="003B3D7A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следующие</w:t>
      </w:r>
      <w:r w:rsidRPr="003B3D7A">
        <w:rPr>
          <w:rFonts w:ascii="Calibri" w:eastAsia="Times New Roman" w:hAnsi="Calibri" w:cs="Times New Roman"/>
          <w:spacing w:val="3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формулы:</w:t>
      </w:r>
    </w:p>
    <w:p w:rsidR="003B3D7A" w:rsidRPr="003B3D7A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3B3D7A" w:rsidRDefault="003B3D7A" w:rsidP="003B3D7A">
      <w:pPr>
        <w:widowControl w:val="0"/>
        <w:autoSpaceDE w:val="0"/>
        <w:autoSpaceDN w:val="0"/>
        <w:spacing w:before="8" w:after="0" w:line="240" w:lineRule="auto"/>
        <w:rPr>
          <w:rFonts w:ascii="Calibri" w:eastAsia="Times New Roman" w:hAnsi="Times New Roman" w:cs="Times New Roman"/>
          <w:sz w:val="27"/>
          <w:szCs w:val="24"/>
        </w:rPr>
      </w:pPr>
    </w:p>
    <w:p w:rsidR="003B3D7A" w:rsidRPr="003B3D7A" w:rsidRDefault="003B3D7A" w:rsidP="003B3D7A">
      <w:pPr>
        <w:suppressAutoHyphens/>
        <w:spacing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3B3D7A">
        <w:rPr>
          <w:rFonts w:ascii="Calibri" w:eastAsia="Times New Roman" w:hAnsi="Calibri" w:cs="Times New Roman"/>
          <w:sz w:val="20"/>
          <w:szCs w:val="24"/>
          <w:u w:val="single"/>
          <w:lang w:eastAsia="zh-CN"/>
        </w:rPr>
        <w:t>ЭЛЕКТРОЭНЕРГИЯ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:</w:t>
      </w:r>
    </w:p>
    <w:p w:rsidR="003B3D7A" w:rsidRPr="003B3D7A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3B3D7A" w:rsidRDefault="003B3D7A" w:rsidP="003B3D7A">
      <w:pPr>
        <w:widowControl w:val="0"/>
        <w:autoSpaceDE w:val="0"/>
        <w:autoSpaceDN w:val="0"/>
        <w:spacing w:before="8" w:after="0" w:line="240" w:lineRule="auto"/>
        <w:rPr>
          <w:rFonts w:ascii="Calibri" w:eastAsia="Times New Roman" w:hAnsi="Times New Roman" w:cs="Times New Roman"/>
          <w:sz w:val="24"/>
          <w:szCs w:val="24"/>
        </w:rPr>
      </w:pPr>
    </w:p>
    <w:p w:rsidR="003B3D7A" w:rsidRPr="003B3D7A" w:rsidRDefault="003B3D7A" w:rsidP="003B3D7A">
      <w:pPr>
        <w:tabs>
          <w:tab w:val="left" w:pos="1371"/>
          <w:tab w:val="left" w:pos="2724"/>
          <w:tab w:val="left" w:pos="4327"/>
          <w:tab w:val="left" w:pos="5761"/>
          <w:tab w:val="left" w:pos="6188"/>
          <w:tab w:val="left" w:pos="7349"/>
          <w:tab w:val="left" w:pos="8496"/>
          <w:tab w:val="left" w:pos="9460"/>
        </w:tabs>
        <w:suppressAutoHyphens/>
        <w:spacing w:before="61" w:after="0" w:line="240" w:lineRule="auto"/>
        <w:ind w:left="579"/>
        <w:rPr>
          <w:rFonts w:ascii="Calibri" w:eastAsia="Times New Roman" w:hAnsi="Calibri" w:cs="Times New Roman"/>
          <w:b/>
          <w:sz w:val="20"/>
          <w:szCs w:val="24"/>
          <w:lang w:eastAsia="zh-CN"/>
        </w:rPr>
      </w:pPr>
      <w:r w:rsidRPr="003B3D7A">
        <w:rPr>
          <w:rFonts w:ascii="Calibri" w:eastAsia="Times New Roman" w:hAnsi="Calibri" w:cs="Times New Roman"/>
          <w:b/>
          <w:sz w:val="20"/>
          <w:szCs w:val="24"/>
          <w:lang w:eastAsia="zh-CN"/>
        </w:rPr>
        <w:t>Расчет</w:t>
      </w:r>
      <w:r w:rsidRPr="003B3D7A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потребления</w:t>
      </w:r>
      <w:r w:rsidRPr="003B3D7A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электроэнергии</w:t>
      </w:r>
      <w:r w:rsidRPr="003B3D7A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производится</w:t>
      </w:r>
      <w:r w:rsidRPr="003B3D7A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на</w:t>
      </w:r>
      <w:r w:rsidRPr="003B3D7A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основании</w:t>
      </w:r>
      <w:r w:rsidRPr="003B3D7A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показаний</w:t>
      </w:r>
      <w:r w:rsidRPr="003B3D7A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прибора</w:t>
      </w:r>
      <w:r w:rsidRPr="003B3D7A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учета</w:t>
      </w:r>
    </w:p>
    <w:p w:rsidR="003B3D7A" w:rsidRPr="003B3D7A" w:rsidRDefault="003B3D7A" w:rsidP="003B3D7A">
      <w:pPr>
        <w:tabs>
          <w:tab w:val="left" w:pos="2874"/>
        </w:tabs>
        <w:suppressAutoHyphens/>
        <w:spacing w:before="20"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3B3D7A"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 xml:space="preserve"> </w:t>
      </w:r>
      <w:r w:rsidRPr="003B3D7A"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ab/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,</w:t>
      </w:r>
      <w:r w:rsidRPr="003B3D7A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а</w:t>
      </w:r>
      <w:r w:rsidRPr="003B3D7A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именно: (Показания прибора учета на текущую отчетную дату – показания прибора учета на предыдущую отчетную</w:t>
      </w:r>
      <w:r w:rsidRPr="003B3D7A">
        <w:rPr>
          <w:rFonts w:ascii="Calibri" w:eastAsia="Times New Roman" w:hAnsi="Calibri" w:cs="Times New Roman"/>
          <w:spacing w:val="-43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дату)*К-т</w:t>
      </w:r>
      <w:r w:rsidRPr="003B3D7A">
        <w:rPr>
          <w:rFonts w:ascii="Calibri" w:eastAsia="Times New Roman" w:hAnsi="Calibri" w:cs="Times New Roman"/>
          <w:spacing w:val="-4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потерь</w:t>
      </w:r>
      <w:proofErr w:type="gramStart"/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*Т</w:t>
      </w:r>
      <w:proofErr w:type="gramEnd"/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, где</w:t>
      </w:r>
    </w:p>
    <w:p w:rsidR="003B3D7A" w:rsidRPr="003B3D7A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3B3D7A" w:rsidRDefault="003B3D7A" w:rsidP="003B3D7A">
      <w:pPr>
        <w:widowControl w:val="0"/>
        <w:autoSpaceDE w:val="0"/>
        <w:autoSpaceDN w:val="0"/>
        <w:spacing w:before="1" w:after="0" w:line="240" w:lineRule="auto"/>
        <w:rPr>
          <w:rFonts w:ascii="Calibri" w:eastAsia="Times New Roman" w:hAnsi="Times New Roman" w:cs="Times New Roman"/>
          <w:sz w:val="28"/>
          <w:szCs w:val="24"/>
        </w:rPr>
      </w:pPr>
    </w:p>
    <w:p w:rsidR="003B3D7A" w:rsidRPr="003B3D7A" w:rsidRDefault="003B3D7A" w:rsidP="003B3D7A">
      <w:pPr>
        <w:suppressAutoHyphens/>
        <w:spacing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Т</w:t>
      </w:r>
      <w:r w:rsidRPr="003B3D7A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–</w:t>
      </w:r>
      <w:r w:rsidRPr="003B3D7A">
        <w:rPr>
          <w:rFonts w:ascii="Calibri" w:eastAsia="Times New Roman" w:hAnsi="Calibri" w:cs="Times New Roman"/>
          <w:spacing w:val="2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тариф,</w:t>
      </w:r>
      <w:r w:rsidRPr="003B3D7A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руб.;</w:t>
      </w:r>
    </w:p>
    <w:p w:rsidR="003B3D7A" w:rsidRPr="003B3D7A" w:rsidRDefault="003B3D7A" w:rsidP="003B3D7A">
      <w:pPr>
        <w:suppressAutoHyphens/>
        <w:spacing w:before="179" w:after="0"/>
        <w:ind w:left="579" w:right="576"/>
        <w:rPr>
          <w:rFonts w:ascii="Calibri" w:eastAsia="Times New Roman" w:hAnsi="Calibri" w:cs="Times New Roman"/>
          <w:sz w:val="20"/>
          <w:szCs w:val="24"/>
          <w:lang w:eastAsia="zh-CN"/>
        </w:rPr>
      </w:pPr>
      <w:proofErr w:type="gramStart"/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К-т</w:t>
      </w:r>
      <w:proofErr w:type="gramEnd"/>
      <w:r w:rsidRPr="003B3D7A">
        <w:rPr>
          <w:rFonts w:ascii="Calibri" w:eastAsia="Times New Roman" w:hAnsi="Calibri" w:cs="Times New Roman"/>
          <w:spacing w:val="13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потерь</w:t>
      </w:r>
      <w:r w:rsidRPr="003B3D7A">
        <w:rPr>
          <w:rFonts w:ascii="Calibri" w:eastAsia="Times New Roman" w:hAnsi="Calibri" w:cs="Times New Roman"/>
          <w:spacing w:val="16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=</w:t>
      </w:r>
      <w:r w:rsidRPr="003B3D7A">
        <w:rPr>
          <w:rFonts w:ascii="Calibri" w:eastAsia="Times New Roman" w:hAnsi="Calibri" w:cs="Times New Roman"/>
          <w:spacing w:val="15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1,1</w:t>
      </w:r>
      <w:r w:rsidRPr="003B3D7A">
        <w:rPr>
          <w:rFonts w:ascii="Calibri" w:eastAsia="Times New Roman" w:hAnsi="Calibri" w:cs="Times New Roman"/>
          <w:spacing w:val="13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(сумма</w:t>
      </w:r>
      <w:r w:rsidRPr="003B3D7A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расходов</w:t>
      </w:r>
      <w:r w:rsidRPr="003B3D7A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на</w:t>
      </w:r>
      <w:r w:rsidRPr="003B3D7A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электроэнергию</w:t>
      </w:r>
      <w:r w:rsidRPr="003B3D7A">
        <w:rPr>
          <w:rFonts w:ascii="Calibri" w:eastAsia="Times New Roman" w:hAnsi="Calibri" w:cs="Times New Roman"/>
          <w:spacing w:val="18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увеличивается</w:t>
      </w:r>
      <w:r w:rsidRPr="003B3D7A">
        <w:rPr>
          <w:rFonts w:ascii="Calibri" w:eastAsia="Times New Roman" w:hAnsi="Calibri" w:cs="Times New Roman"/>
          <w:spacing w:val="15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на</w:t>
      </w:r>
      <w:r w:rsidRPr="003B3D7A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10%,</w:t>
      </w:r>
      <w:r w:rsidRPr="003B3D7A">
        <w:rPr>
          <w:rFonts w:ascii="Calibri" w:eastAsia="Times New Roman" w:hAnsi="Calibri" w:cs="Times New Roman"/>
          <w:spacing w:val="17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взимается</w:t>
      </w:r>
      <w:r w:rsidRPr="003B3D7A">
        <w:rPr>
          <w:rFonts w:ascii="Calibri" w:eastAsia="Times New Roman" w:hAnsi="Calibri" w:cs="Times New Roman"/>
          <w:spacing w:val="15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плата</w:t>
      </w:r>
      <w:r w:rsidRPr="003B3D7A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за</w:t>
      </w:r>
      <w:r w:rsidRPr="003B3D7A">
        <w:rPr>
          <w:rFonts w:ascii="Calibri" w:eastAsia="Times New Roman" w:hAnsi="Calibri" w:cs="Times New Roman"/>
          <w:spacing w:val="19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тех.</w:t>
      </w:r>
      <w:r w:rsidRPr="003B3D7A">
        <w:rPr>
          <w:rFonts w:ascii="Calibri" w:eastAsia="Times New Roman" w:hAnsi="Calibri" w:cs="Times New Roman"/>
          <w:spacing w:val="-43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обслуживание</w:t>
      </w:r>
      <w:r w:rsidRPr="003B3D7A">
        <w:rPr>
          <w:rFonts w:ascii="Calibri" w:eastAsia="Times New Roman" w:hAnsi="Calibri" w:cs="Times New Roman"/>
          <w:spacing w:val="-8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электрооборудования, оплату</w:t>
      </w:r>
      <w:r w:rsidRPr="003B3D7A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труда обслуживающего</w:t>
      </w:r>
      <w:r w:rsidRPr="003B3D7A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персонала).</w:t>
      </w:r>
    </w:p>
    <w:p w:rsidR="003B3D7A" w:rsidRPr="003B3D7A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3B3D7A" w:rsidRDefault="003B3D7A" w:rsidP="003B3D7A">
      <w:pPr>
        <w:tabs>
          <w:tab w:val="left" w:pos="5565"/>
        </w:tabs>
        <w:suppressAutoHyphens/>
        <w:spacing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Показание</w:t>
      </w:r>
      <w:r w:rsidRPr="003B3D7A">
        <w:rPr>
          <w:rFonts w:ascii="Calibri" w:eastAsia="Times New Roman" w:hAnsi="Calibri" w:cs="Times New Roman"/>
          <w:spacing w:val="-2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прибора</w:t>
      </w:r>
      <w:r w:rsidRPr="003B3D7A">
        <w:rPr>
          <w:rFonts w:ascii="Calibri" w:eastAsia="Times New Roman" w:hAnsi="Calibri" w:cs="Times New Roman"/>
          <w:spacing w:val="-4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учета</w:t>
      </w:r>
      <w:r w:rsidRPr="003B3D7A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при установке</w:t>
      </w:r>
      <w:r w:rsidRPr="003B3D7A"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ab/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.</w:t>
      </w:r>
    </w:p>
    <w:p w:rsidR="00F849BF" w:rsidRDefault="00F849BF" w:rsidP="00F849BF">
      <w:pPr>
        <w:pStyle w:val="ab"/>
        <w:spacing w:before="2"/>
        <w:rPr>
          <w:rFonts w:ascii="Calibri"/>
          <w:sz w:val="29"/>
        </w:rPr>
      </w:pPr>
    </w:p>
    <w:p w:rsidR="00697CD8" w:rsidRPr="00697CD8" w:rsidRDefault="00697CD8" w:rsidP="00697CD8">
      <w:pPr>
        <w:pStyle w:val="ab"/>
        <w:rPr>
          <w:b/>
          <w:sz w:val="22"/>
          <w:szCs w:val="22"/>
        </w:rPr>
      </w:pPr>
      <w:r w:rsidRPr="00697CD8">
        <w:rPr>
          <w:b/>
          <w:sz w:val="22"/>
          <w:szCs w:val="22"/>
        </w:rPr>
        <w:t>от Стороны 1</w:t>
      </w:r>
      <w:r>
        <w:rPr>
          <w:b/>
          <w:sz w:val="22"/>
          <w:szCs w:val="22"/>
        </w:rPr>
        <w:t xml:space="preserve">                                                                                     от Стороны 2</w:t>
      </w:r>
    </w:p>
    <w:p w:rsidR="00697CD8" w:rsidRDefault="00697CD8" w:rsidP="00697CD8">
      <w:pPr>
        <w:pStyle w:val="ab"/>
        <w:rPr>
          <w:sz w:val="22"/>
          <w:szCs w:val="22"/>
        </w:rPr>
      </w:pPr>
      <w:r>
        <w:rPr>
          <w:sz w:val="22"/>
          <w:szCs w:val="22"/>
        </w:rPr>
        <w:t>Директор</w:t>
      </w:r>
    </w:p>
    <w:p w:rsidR="00697CD8" w:rsidRDefault="00697CD8" w:rsidP="00697CD8">
      <w:pPr>
        <w:pStyle w:val="ab"/>
        <w:rPr>
          <w:sz w:val="22"/>
          <w:szCs w:val="22"/>
        </w:rPr>
      </w:pPr>
    </w:p>
    <w:p w:rsidR="00697CD8" w:rsidRDefault="00697CD8" w:rsidP="00697CD8">
      <w:pPr>
        <w:pStyle w:val="ab"/>
        <w:rPr>
          <w:sz w:val="22"/>
          <w:szCs w:val="22"/>
        </w:rPr>
      </w:pPr>
    </w:p>
    <w:p w:rsidR="00697CD8" w:rsidRDefault="00697CD8" w:rsidP="00697CD8">
      <w:pPr>
        <w:pStyle w:val="ab"/>
        <w:rPr>
          <w:sz w:val="22"/>
          <w:szCs w:val="22"/>
        </w:rPr>
      </w:pPr>
    </w:p>
    <w:p w:rsidR="00697CD8" w:rsidRPr="00697CD8" w:rsidRDefault="00697CD8" w:rsidP="00697CD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___________А. И. </w:t>
      </w:r>
      <w:proofErr w:type="spellStart"/>
      <w:r>
        <w:rPr>
          <w:sz w:val="22"/>
          <w:szCs w:val="22"/>
        </w:rPr>
        <w:t>Бородовских</w:t>
      </w:r>
      <w:proofErr w:type="spellEnd"/>
      <w:r>
        <w:rPr>
          <w:sz w:val="22"/>
          <w:szCs w:val="22"/>
        </w:rPr>
        <w:t xml:space="preserve">                                                        __________________</w:t>
      </w:r>
    </w:p>
    <w:p w:rsidR="00A867D6" w:rsidRDefault="00A867D6" w:rsidP="00F849BF">
      <w:pPr>
        <w:pStyle w:val="ab"/>
        <w:spacing w:line="259" w:lineRule="auto"/>
        <w:ind w:left="1732" w:hanging="418"/>
        <w:jc w:val="right"/>
      </w:pPr>
    </w:p>
    <w:p w:rsidR="00697CD8" w:rsidRDefault="00697CD8" w:rsidP="00F849BF">
      <w:pPr>
        <w:pStyle w:val="ab"/>
        <w:spacing w:line="259" w:lineRule="auto"/>
        <w:ind w:left="1732" w:hanging="418"/>
        <w:jc w:val="right"/>
      </w:pPr>
    </w:p>
    <w:p w:rsidR="00F849BF" w:rsidRDefault="00F849BF" w:rsidP="00F849BF">
      <w:pPr>
        <w:pStyle w:val="ab"/>
        <w:spacing w:line="259" w:lineRule="auto"/>
        <w:ind w:left="1732" w:hanging="418"/>
        <w:jc w:val="right"/>
      </w:pPr>
      <w:r>
        <w:t>Приложение №</w:t>
      </w:r>
      <w:r w:rsidR="00A867D6">
        <w:t>5</w:t>
      </w:r>
      <w:r>
        <w:rPr>
          <w:spacing w:val="1"/>
        </w:rPr>
        <w:t xml:space="preserve"> </w:t>
      </w:r>
      <w:r>
        <w:t>к договору купли-продажи права на размещение нестационарного</w:t>
      </w:r>
      <w:r>
        <w:rPr>
          <w:spacing w:val="-57"/>
        </w:rPr>
        <w:t xml:space="preserve"> </w:t>
      </w:r>
      <w:r>
        <w:t>паркового</w:t>
      </w:r>
      <w:r>
        <w:rPr>
          <w:spacing w:val="-2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территории</w:t>
      </w:r>
      <w:r>
        <w:rPr>
          <w:spacing w:val="-5"/>
        </w:rPr>
        <w:t xml:space="preserve"> </w:t>
      </w:r>
      <w:r>
        <w:t>МАУ</w:t>
      </w:r>
      <w:r>
        <w:rPr>
          <w:spacing w:val="2"/>
        </w:rPr>
        <w:t xml:space="preserve"> </w:t>
      </w:r>
      <w:r>
        <w:t>«Парк</w:t>
      </w:r>
      <w:r>
        <w:rPr>
          <w:spacing w:val="2"/>
        </w:rPr>
        <w:t xml:space="preserve"> </w:t>
      </w:r>
      <w:r>
        <w:t>«Металлург»</w:t>
      </w:r>
      <w:r>
        <w:rPr>
          <w:spacing w:val="-6"/>
        </w:rPr>
        <w:t xml:space="preserve"> </w:t>
      </w:r>
      <w:r>
        <w:t>им. О.И.</w:t>
      </w:r>
      <w:r>
        <w:rPr>
          <w:spacing w:val="-4"/>
        </w:rPr>
        <w:t xml:space="preserve"> </w:t>
      </w:r>
      <w:r>
        <w:t>Тищенко»</w:t>
      </w:r>
    </w:p>
    <w:p w:rsidR="00F849BF" w:rsidRDefault="00F849BF" w:rsidP="00F849BF">
      <w:pPr>
        <w:pStyle w:val="ab"/>
        <w:rPr>
          <w:sz w:val="26"/>
        </w:rPr>
      </w:pPr>
    </w:p>
    <w:p w:rsidR="00F849BF" w:rsidRDefault="00F849BF" w:rsidP="00F849BF">
      <w:pPr>
        <w:pStyle w:val="ab"/>
        <w:spacing w:before="9"/>
        <w:rPr>
          <w:sz w:val="27"/>
        </w:rPr>
      </w:pPr>
    </w:p>
    <w:p w:rsidR="00F849BF" w:rsidRDefault="00F849BF" w:rsidP="00F849BF">
      <w:pPr>
        <w:pStyle w:val="ab"/>
        <w:spacing w:line="259" w:lineRule="auto"/>
        <w:ind w:left="579" w:right="1155"/>
      </w:pPr>
      <w:r>
        <w:t>График платежей по договору купли-продажи права на размещение нестационарного</w:t>
      </w:r>
      <w:r>
        <w:rPr>
          <w:spacing w:val="-57"/>
        </w:rPr>
        <w:t xml:space="preserve"> </w:t>
      </w:r>
      <w:r>
        <w:t>паркового объекта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территории МАУ</w:t>
      </w:r>
      <w:r>
        <w:rPr>
          <w:spacing w:val="3"/>
        </w:rPr>
        <w:t xml:space="preserve"> </w:t>
      </w:r>
      <w:r>
        <w:t>«Парк</w:t>
      </w:r>
      <w:r>
        <w:rPr>
          <w:spacing w:val="4"/>
        </w:rPr>
        <w:t xml:space="preserve"> </w:t>
      </w:r>
      <w:r>
        <w:t>«Металлург»</w:t>
      </w:r>
      <w:r>
        <w:rPr>
          <w:spacing w:val="-5"/>
        </w:rPr>
        <w:t xml:space="preserve"> </w:t>
      </w:r>
      <w:r>
        <w:t>им.</w:t>
      </w:r>
      <w:r>
        <w:rPr>
          <w:spacing w:val="2"/>
        </w:rPr>
        <w:t xml:space="preserve"> </w:t>
      </w:r>
      <w:r>
        <w:t>О.И.</w:t>
      </w:r>
      <w:r>
        <w:rPr>
          <w:spacing w:val="-3"/>
        </w:rPr>
        <w:t xml:space="preserve"> </w:t>
      </w:r>
      <w:r>
        <w:t>Тищенко»</w:t>
      </w:r>
    </w:p>
    <w:p w:rsidR="00F849BF" w:rsidRDefault="00F849BF" w:rsidP="00F849BF">
      <w:pPr>
        <w:pStyle w:val="ab"/>
        <w:rPr>
          <w:sz w:val="20"/>
        </w:rPr>
      </w:pPr>
    </w:p>
    <w:p w:rsidR="00F849BF" w:rsidRDefault="00F849BF" w:rsidP="00F849BF">
      <w:pPr>
        <w:pStyle w:val="ab"/>
        <w:spacing w:before="5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AE0B9A1" wp14:editId="1A3E462F">
                <wp:simplePos x="0" y="0"/>
                <wp:positionH relativeFrom="page">
                  <wp:posOffset>3668395</wp:posOffset>
                </wp:positionH>
                <wp:positionV relativeFrom="paragraph">
                  <wp:posOffset>126365</wp:posOffset>
                </wp:positionV>
                <wp:extent cx="762000" cy="1270"/>
                <wp:effectExtent l="10795" t="13970" r="8255" b="381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1270"/>
                        </a:xfrm>
                        <a:custGeom>
                          <a:avLst/>
                          <a:gdLst>
                            <a:gd name="T0" fmla="+- 0 5777 5777"/>
                            <a:gd name="T1" fmla="*/ T0 w 1200"/>
                            <a:gd name="T2" fmla="+- 0 6977 5777"/>
                            <a:gd name="T3" fmla="*/ T2 w 1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00">
                              <a:moveTo>
                                <a:pt x="0" y="0"/>
                              </a:moveTo>
                              <a:lnTo>
                                <a:pt x="1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3B81A6C" id="Полилиния 1" o:spid="_x0000_s1026" style="position:absolute;margin-left:288.85pt;margin-top:9.95pt;width:6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jWBDAMAAJQGAAAOAAAAZHJzL2Uyb0RvYy54bWysVeFu0zAQ/o/EO1j+CeqSlKxdq7XT1K4I&#10;acCklQdwbaeJSOxgu00H4hl4BF5jEoJnKG/E+ZJ0badJCFGpqZ07f/d9d77r+cWmyMlaGptpNaLR&#10;SUiJVFyLTC1H9MN81jmjxDqmBMu1kiN6Jy29GD9/dl6VQ9nVqc6FNARAlB1W5YimzpXDILA8lQWz&#10;J7qUCoyJNgVzsDXLQBhWAXqRB90w7AWVNqI0mktr4e20NtIx4ieJ5O59kljpSD6iwM3h0+Bz4Z/B&#10;+JwNl4aVacYbGuwfWBQsUxB0BzVljpGVyR5BFRk32urEnXBdBDpJMi5RA6iJwiM1tykrJWqB5Nhy&#10;lyb7/2D5u/WNIZmA2lGiWAEl2n7f/tr+2N7j9+f2/vc3Evk8VaUdgvtteWO8Ultea/7RgiE4sPiN&#10;BR+yqN5qAXhs5TTmZpOYwp8E1WSDJbjblUBuHOHwst+DqkKhOJiibh8LFLBhe5SvrHstNcKw9bV1&#10;df0ErDD7otEwB4ikyKGULzskJKf9fh8fTb13biC6dnsRkHlIKhJB+GOnbuuEWL3BE1ivWjeP1d3D&#10;Av7LliFLW9J8oxrWsCLM90uIaSq19emZA7c2P4AATl7hE74Q+9i3PtOEMNAIxy1gKIEWWNRqS+Y8&#10;Mx/CL0nl0w+p8C8KvZZzjSZ3VDgI8mDN1b4XHt9nVZvhhA8At6ZeYFDPda+ySs+yPMfS5spT6YWD&#10;HlKxOs+EN3o21iwXk9yQNfPNjR8vBsAO3IxeKYFgqWTiqlk7luX1GvxzzC3cwSYF/jZi934ZhIOr&#10;s6uzuBN3e1edOJxOO5ezSdzpzaL+6fTVdDKZRl89tSgeppkQUnl27SSJ4r/r1Gam1TNgN0sOVByI&#10;neHnsdjgkAbmArS0v3Wu2watO3qhxR00q9H1aIRRDotUm8+UVDAWR9R+WjEjKcnfKJg7gyiO/RzF&#10;TXza78LG7FsW+xamOECNqKNwwf1y4urZuypNtkwhUoRlVfoShkSS+XbGaVKzajYw+lBBM6b9bN3f&#10;o9fDn8n4DwAAAP//AwBQSwMEFAAGAAgAAAAhAET0hoLcAAAACQEAAA8AAABkcnMvZG93bnJldi54&#10;bWxMj8FOwzAMhu9Ie4fISNxY2km0tDSdtgE3LpQ9QNZ4TbXGqZps694e7wRH+//0+3O1nt0gLjiF&#10;3pOCdJmAQGq96alTsP/5fH4FEaImowdPqOCGAdb14qHSpfFX+sZLEzvBJRRKrcDGOJZShtai02Hp&#10;RyTOjn5yOvI4ddJM+srlbpCrJMmk0z3xBatH3FlsT83ZKXDDnjYfp+PONjG9NZndfr33Vqmnx3nz&#10;BiLiHP9guOuzOtTsdPBnMkEMCl7yPGeUg6IAwUBW3BcHBaskBVlX8v8H9S8AAAD//wMAUEsBAi0A&#10;FAAGAAgAAAAhALaDOJL+AAAA4QEAABMAAAAAAAAAAAAAAAAAAAAAAFtDb250ZW50X1R5cGVzXS54&#10;bWxQSwECLQAUAAYACAAAACEAOP0h/9YAAACUAQAACwAAAAAAAAAAAAAAAAAvAQAAX3JlbHMvLnJl&#10;bHNQSwECLQAUAAYACAAAACEA2DI1gQwDAACUBgAADgAAAAAAAAAAAAAAAAAuAgAAZHJzL2Uyb0Rv&#10;Yy54bWxQSwECLQAUAAYACAAAACEARPSGgtwAAAAJAQAADwAAAAAAAAAAAAAAAABmBQAAZHJzL2Rv&#10;d25yZXYueG1sUEsFBgAAAAAEAAQA8wAAAG8GAAAAAA==&#10;" path="m,l1200,e" filled="f" strokeweight=".48pt">
                <v:path arrowok="t" o:connecttype="custom" o:connectlocs="0,0;762000,0" o:connectangles="0,0"/>
                <w10:wrap type="topAndBottom" anchorx="page"/>
              </v:shape>
            </w:pict>
          </mc:Fallback>
        </mc:AlternateContent>
      </w:r>
    </w:p>
    <w:p w:rsidR="00F849BF" w:rsidRDefault="00F849BF" w:rsidP="00F849BF">
      <w:pPr>
        <w:pStyle w:val="ab"/>
        <w:rPr>
          <w:sz w:val="20"/>
        </w:rPr>
      </w:pPr>
    </w:p>
    <w:p w:rsidR="00F849BF" w:rsidRDefault="00F849BF" w:rsidP="00F849BF">
      <w:pPr>
        <w:pStyle w:val="ab"/>
        <w:rPr>
          <w:sz w:val="20"/>
        </w:rPr>
      </w:pPr>
    </w:p>
    <w:p w:rsidR="00F849BF" w:rsidRDefault="00F849BF" w:rsidP="00F849BF">
      <w:pPr>
        <w:pStyle w:val="ab"/>
        <w:spacing w:before="10"/>
        <w:rPr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2694"/>
        <w:gridCol w:w="4341"/>
      </w:tblGrid>
      <w:tr w:rsidR="00F849BF" w:rsidTr="008A3AF7">
        <w:trPr>
          <w:trHeight w:val="455"/>
        </w:trPr>
        <w:tc>
          <w:tcPr>
            <w:tcW w:w="3256" w:type="dxa"/>
          </w:tcPr>
          <w:p w:rsidR="00F849BF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Период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размещения</w:t>
            </w:r>
            <w:proofErr w:type="spellEnd"/>
          </w:p>
        </w:tc>
        <w:tc>
          <w:tcPr>
            <w:tcW w:w="2694" w:type="dxa"/>
          </w:tcPr>
          <w:p w:rsidR="00F849BF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Сумма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платежа</w:t>
            </w:r>
            <w:proofErr w:type="spellEnd"/>
          </w:p>
        </w:tc>
        <w:tc>
          <w:tcPr>
            <w:tcW w:w="4341" w:type="dxa"/>
          </w:tcPr>
          <w:p w:rsidR="00F849BF" w:rsidRDefault="00F849BF" w:rsidP="008A3AF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Срок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внесения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платежа</w:t>
            </w:r>
            <w:proofErr w:type="spellEnd"/>
          </w:p>
        </w:tc>
      </w:tr>
      <w:tr w:rsidR="00F849BF" w:rsidTr="008A3AF7">
        <w:trPr>
          <w:trHeight w:val="460"/>
        </w:trPr>
        <w:tc>
          <w:tcPr>
            <w:tcW w:w="3256" w:type="dxa"/>
          </w:tcPr>
          <w:p w:rsidR="00F849BF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694" w:type="dxa"/>
          </w:tcPr>
          <w:p w:rsidR="00F849BF" w:rsidRDefault="00F849BF" w:rsidP="008A3AF7">
            <w:pPr>
              <w:pStyle w:val="TableParagraph"/>
              <w:ind w:left="0"/>
            </w:pPr>
          </w:p>
        </w:tc>
        <w:tc>
          <w:tcPr>
            <w:tcW w:w="4341" w:type="dxa"/>
          </w:tcPr>
          <w:p w:rsidR="00F849BF" w:rsidRDefault="00F849BF" w:rsidP="008A3AF7">
            <w:pPr>
              <w:pStyle w:val="TableParagraph"/>
              <w:ind w:left="0"/>
            </w:pPr>
          </w:p>
        </w:tc>
      </w:tr>
    </w:tbl>
    <w:p w:rsidR="00F849BF" w:rsidRDefault="00F849BF" w:rsidP="00F849BF">
      <w:pPr>
        <w:pStyle w:val="ab"/>
        <w:spacing w:line="268" w:lineRule="exact"/>
        <w:ind w:left="579"/>
      </w:pPr>
      <w:r>
        <w:t>Заполняется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договора</w:t>
      </w:r>
    </w:p>
    <w:p w:rsidR="00F849BF" w:rsidRDefault="00F849BF" w:rsidP="00F849BF">
      <w:pPr>
        <w:pStyle w:val="ab"/>
        <w:rPr>
          <w:sz w:val="20"/>
        </w:rPr>
      </w:pPr>
    </w:p>
    <w:p w:rsidR="00F849BF" w:rsidRDefault="00F849BF" w:rsidP="00F849BF">
      <w:pPr>
        <w:pStyle w:val="ab"/>
        <w:rPr>
          <w:sz w:val="20"/>
        </w:rPr>
      </w:pPr>
    </w:p>
    <w:p w:rsidR="00F849BF" w:rsidRDefault="00F849BF" w:rsidP="00F849BF">
      <w:pPr>
        <w:pStyle w:val="ab"/>
        <w:rPr>
          <w:sz w:val="20"/>
        </w:rPr>
      </w:pPr>
    </w:p>
    <w:p w:rsidR="00F849BF" w:rsidRDefault="00F849BF" w:rsidP="00F849BF">
      <w:pPr>
        <w:pStyle w:val="ab"/>
        <w:rPr>
          <w:sz w:val="20"/>
        </w:rPr>
      </w:pPr>
    </w:p>
    <w:p w:rsidR="00F849BF" w:rsidRDefault="00F849BF" w:rsidP="00F849BF">
      <w:pPr>
        <w:pStyle w:val="ab"/>
        <w:spacing w:before="1"/>
        <w:rPr>
          <w:sz w:val="11"/>
        </w:rPr>
      </w:pPr>
    </w:p>
    <w:tbl>
      <w:tblPr>
        <w:tblStyle w:val="TableNormal"/>
        <w:tblW w:w="0" w:type="auto"/>
        <w:tblInd w:w="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4677"/>
      </w:tblGrid>
      <w:tr w:rsidR="00F849BF" w:rsidTr="008A3AF7">
        <w:trPr>
          <w:trHeight w:val="2102"/>
        </w:trPr>
        <w:tc>
          <w:tcPr>
            <w:tcW w:w="4672" w:type="dxa"/>
          </w:tcPr>
          <w:p w:rsidR="00F849BF" w:rsidRPr="00541868" w:rsidRDefault="00F849BF" w:rsidP="008A3AF7">
            <w:pPr>
              <w:pStyle w:val="TableParagraph"/>
              <w:spacing w:before="1" w:line="240" w:lineRule="exact"/>
              <w:rPr>
                <w:rFonts w:ascii="Calibri" w:hAnsi="Calibri"/>
                <w:sz w:val="20"/>
                <w:lang w:val="ru-RU"/>
              </w:rPr>
            </w:pPr>
            <w:r w:rsidRPr="00541868">
              <w:rPr>
                <w:rFonts w:ascii="Calibri" w:hAnsi="Calibri"/>
                <w:sz w:val="20"/>
                <w:lang w:val="ru-RU"/>
              </w:rPr>
              <w:t>Учреждение</w:t>
            </w:r>
          </w:p>
          <w:p w:rsidR="00F849BF" w:rsidRPr="00541868" w:rsidRDefault="00F849BF" w:rsidP="008A3AF7">
            <w:pPr>
              <w:pStyle w:val="TableParagraph"/>
              <w:spacing w:line="242" w:lineRule="auto"/>
              <w:ind w:right="942"/>
              <w:rPr>
                <w:sz w:val="24"/>
                <w:lang w:val="ru-RU"/>
              </w:rPr>
            </w:pPr>
            <w:r w:rsidRPr="00541868">
              <w:rPr>
                <w:sz w:val="24"/>
                <w:lang w:val="ru-RU"/>
              </w:rPr>
              <w:t>МАУ «Парк «Металлург» им. О.И.</w:t>
            </w:r>
            <w:r w:rsidRPr="00541868">
              <w:rPr>
                <w:spacing w:val="-57"/>
                <w:sz w:val="24"/>
                <w:lang w:val="ru-RU"/>
              </w:rPr>
              <w:t xml:space="preserve"> </w:t>
            </w:r>
            <w:r w:rsidRPr="00541868">
              <w:rPr>
                <w:sz w:val="24"/>
                <w:lang w:val="ru-RU"/>
              </w:rPr>
              <w:t>Тищенко»</w:t>
            </w:r>
          </w:p>
          <w:p w:rsidR="00F849BF" w:rsidRPr="00541868" w:rsidRDefault="00F849BF" w:rsidP="008A3AF7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F849BF" w:rsidRPr="00541868" w:rsidRDefault="00F849BF" w:rsidP="008A3AF7">
            <w:pPr>
              <w:pStyle w:val="TableParagraph"/>
              <w:spacing w:before="6"/>
              <w:ind w:left="0"/>
              <w:rPr>
                <w:sz w:val="21"/>
                <w:lang w:val="ru-RU"/>
              </w:rPr>
            </w:pPr>
          </w:p>
          <w:p w:rsidR="00F849BF" w:rsidRPr="00541868" w:rsidRDefault="00F849BF" w:rsidP="008A3AF7">
            <w:pPr>
              <w:pStyle w:val="TableParagraph"/>
              <w:tabs>
                <w:tab w:val="left" w:pos="2629"/>
              </w:tabs>
              <w:rPr>
                <w:sz w:val="20"/>
                <w:lang w:val="ru-RU"/>
              </w:rPr>
            </w:pPr>
            <w:r w:rsidRPr="00541868">
              <w:rPr>
                <w:sz w:val="20"/>
                <w:lang w:val="ru-RU"/>
              </w:rPr>
              <w:t>Директор</w:t>
            </w:r>
            <w:r w:rsidRPr="00541868">
              <w:rPr>
                <w:sz w:val="20"/>
                <w:u w:val="single"/>
                <w:lang w:val="ru-RU"/>
              </w:rPr>
              <w:tab/>
            </w:r>
            <w:r w:rsidRPr="00541868">
              <w:rPr>
                <w:sz w:val="20"/>
                <w:lang w:val="ru-RU"/>
              </w:rPr>
              <w:t>А.</w:t>
            </w:r>
            <w:r>
              <w:rPr>
                <w:sz w:val="20"/>
                <w:lang w:val="ru-RU"/>
              </w:rPr>
              <w:t>И</w:t>
            </w:r>
            <w:r w:rsidRPr="00541868">
              <w:rPr>
                <w:sz w:val="20"/>
                <w:lang w:val="ru-RU"/>
              </w:rPr>
              <w:t>.</w:t>
            </w:r>
            <w:r w:rsidRPr="00541868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Бородовских</w:t>
            </w:r>
            <w:proofErr w:type="spellEnd"/>
          </w:p>
        </w:tc>
        <w:tc>
          <w:tcPr>
            <w:tcW w:w="4677" w:type="dxa"/>
          </w:tcPr>
          <w:p w:rsidR="00F849BF" w:rsidRDefault="00F849BF" w:rsidP="008A3AF7">
            <w:pPr>
              <w:pStyle w:val="TableParagraph"/>
              <w:spacing w:before="1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Субъект</w:t>
            </w:r>
            <w:proofErr w:type="spellEnd"/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торговли</w:t>
            </w:r>
            <w:proofErr w:type="spellEnd"/>
          </w:p>
        </w:tc>
      </w:tr>
    </w:tbl>
    <w:p w:rsidR="00F849BF" w:rsidRDefault="00F849BF" w:rsidP="00F849BF"/>
    <w:p w:rsidR="00F849BF" w:rsidRDefault="00F849BF" w:rsidP="00F849BF">
      <w:pPr>
        <w:spacing w:line="256" w:lineRule="auto"/>
        <w:rPr>
          <w:rFonts w:eastAsia="Calibri"/>
        </w:rPr>
      </w:pPr>
    </w:p>
    <w:p w:rsidR="00F849BF" w:rsidRDefault="00F849BF" w:rsidP="00F849BF"/>
    <w:sectPr w:rsidR="00F849BF" w:rsidSect="00E46F26">
      <w:footerReference w:type="default" r:id="rId9"/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29A" w:rsidRDefault="00B0129A" w:rsidP="00467FA4">
      <w:pPr>
        <w:spacing w:after="0" w:line="240" w:lineRule="auto"/>
      </w:pPr>
      <w:r>
        <w:separator/>
      </w:r>
    </w:p>
  </w:endnote>
  <w:endnote w:type="continuationSeparator" w:id="0">
    <w:p w:rsidR="00B0129A" w:rsidRDefault="00B0129A" w:rsidP="0046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9953256"/>
      <w:docPartObj>
        <w:docPartGallery w:val="Page Numbers (Bottom of Page)"/>
        <w:docPartUnique/>
      </w:docPartObj>
    </w:sdtPr>
    <w:sdtEndPr/>
    <w:sdtContent>
      <w:p w:rsidR="00467FA4" w:rsidRDefault="00467FA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B89">
          <w:rPr>
            <w:noProof/>
          </w:rPr>
          <w:t>1</w:t>
        </w:r>
        <w:r>
          <w:fldChar w:fldCharType="end"/>
        </w:r>
      </w:p>
    </w:sdtContent>
  </w:sdt>
  <w:p w:rsidR="00467FA4" w:rsidRDefault="00467F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29A" w:rsidRDefault="00B0129A" w:rsidP="00467FA4">
      <w:pPr>
        <w:spacing w:after="0" w:line="240" w:lineRule="auto"/>
      </w:pPr>
      <w:r>
        <w:separator/>
      </w:r>
    </w:p>
  </w:footnote>
  <w:footnote w:type="continuationSeparator" w:id="0">
    <w:p w:rsidR="00B0129A" w:rsidRDefault="00B0129A" w:rsidP="00467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172E5"/>
    <w:multiLevelType w:val="hybridMultilevel"/>
    <w:tmpl w:val="2A349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A1904"/>
    <w:multiLevelType w:val="hybridMultilevel"/>
    <w:tmpl w:val="D544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6B"/>
    <w:rsid w:val="00020E87"/>
    <w:rsid w:val="000264EA"/>
    <w:rsid w:val="0003300B"/>
    <w:rsid w:val="00052FB2"/>
    <w:rsid w:val="00065098"/>
    <w:rsid w:val="0008626B"/>
    <w:rsid w:val="00087ABF"/>
    <w:rsid w:val="00093737"/>
    <w:rsid w:val="000A2767"/>
    <w:rsid w:val="000E7A60"/>
    <w:rsid w:val="000F0B19"/>
    <w:rsid w:val="0011455E"/>
    <w:rsid w:val="001209E5"/>
    <w:rsid w:val="001328A0"/>
    <w:rsid w:val="0013649F"/>
    <w:rsid w:val="00156E5D"/>
    <w:rsid w:val="00166BBF"/>
    <w:rsid w:val="00177967"/>
    <w:rsid w:val="00184093"/>
    <w:rsid w:val="00195F7A"/>
    <w:rsid w:val="001B7E18"/>
    <w:rsid w:val="001C1BB9"/>
    <w:rsid w:val="001D2616"/>
    <w:rsid w:val="00210EF8"/>
    <w:rsid w:val="00231636"/>
    <w:rsid w:val="00233675"/>
    <w:rsid w:val="0024153E"/>
    <w:rsid w:val="002417F6"/>
    <w:rsid w:val="002425B9"/>
    <w:rsid w:val="00294354"/>
    <w:rsid w:val="002A6551"/>
    <w:rsid w:val="002A78FE"/>
    <w:rsid w:val="002B0246"/>
    <w:rsid w:val="002D47F5"/>
    <w:rsid w:val="002F6ADD"/>
    <w:rsid w:val="00304336"/>
    <w:rsid w:val="00315679"/>
    <w:rsid w:val="003277C3"/>
    <w:rsid w:val="003621CC"/>
    <w:rsid w:val="00363B7E"/>
    <w:rsid w:val="003B3D7A"/>
    <w:rsid w:val="003C3027"/>
    <w:rsid w:val="003D5025"/>
    <w:rsid w:val="004353C2"/>
    <w:rsid w:val="00453C76"/>
    <w:rsid w:val="00467FA4"/>
    <w:rsid w:val="004A0092"/>
    <w:rsid w:val="004A4221"/>
    <w:rsid w:val="004C492C"/>
    <w:rsid w:val="004E35E7"/>
    <w:rsid w:val="0052175E"/>
    <w:rsid w:val="005254EF"/>
    <w:rsid w:val="005276BE"/>
    <w:rsid w:val="00527812"/>
    <w:rsid w:val="00542013"/>
    <w:rsid w:val="0058241F"/>
    <w:rsid w:val="00596330"/>
    <w:rsid w:val="005B39B6"/>
    <w:rsid w:val="005E043B"/>
    <w:rsid w:val="005E1FBB"/>
    <w:rsid w:val="00607FF4"/>
    <w:rsid w:val="00643260"/>
    <w:rsid w:val="00650665"/>
    <w:rsid w:val="006508F3"/>
    <w:rsid w:val="00656BDD"/>
    <w:rsid w:val="00672509"/>
    <w:rsid w:val="00697CD8"/>
    <w:rsid w:val="006A5B08"/>
    <w:rsid w:val="006B07C7"/>
    <w:rsid w:val="006B25A2"/>
    <w:rsid w:val="006B2B48"/>
    <w:rsid w:val="006B465F"/>
    <w:rsid w:val="006E0A62"/>
    <w:rsid w:val="00700F7C"/>
    <w:rsid w:val="00710DB2"/>
    <w:rsid w:val="007234A3"/>
    <w:rsid w:val="00732023"/>
    <w:rsid w:val="00736D6B"/>
    <w:rsid w:val="00756108"/>
    <w:rsid w:val="007764AE"/>
    <w:rsid w:val="007A06D5"/>
    <w:rsid w:val="007B204B"/>
    <w:rsid w:val="007F02A5"/>
    <w:rsid w:val="007F22E6"/>
    <w:rsid w:val="0084105E"/>
    <w:rsid w:val="0085321A"/>
    <w:rsid w:val="008A6F05"/>
    <w:rsid w:val="008C3418"/>
    <w:rsid w:val="008F7BBE"/>
    <w:rsid w:val="00911E48"/>
    <w:rsid w:val="00934486"/>
    <w:rsid w:val="00941DDE"/>
    <w:rsid w:val="00952278"/>
    <w:rsid w:val="009571E0"/>
    <w:rsid w:val="009828D0"/>
    <w:rsid w:val="009949F8"/>
    <w:rsid w:val="009C44F2"/>
    <w:rsid w:val="009E2962"/>
    <w:rsid w:val="00A02E37"/>
    <w:rsid w:val="00A118DC"/>
    <w:rsid w:val="00A73AB5"/>
    <w:rsid w:val="00A867D6"/>
    <w:rsid w:val="00B0129A"/>
    <w:rsid w:val="00B52AB9"/>
    <w:rsid w:val="00B85ED1"/>
    <w:rsid w:val="00BC49B8"/>
    <w:rsid w:val="00BF4F94"/>
    <w:rsid w:val="00C05384"/>
    <w:rsid w:val="00C15207"/>
    <w:rsid w:val="00C45B89"/>
    <w:rsid w:val="00C47D97"/>
    <w:rsid w:val="00C64244"/>
    <w:rsid w:val="00C76268"/>
    <w:rsid w:val="00CB319C"/>
    <w:rsid w:val="00CD1FD5"/>
    <w:rsid w:val="00CD559E"/>
    <w:rsid w:val="00CE378F"/>
    <w:rsid w:val="00D257A4"/>
    <w:rsid w:val="00D34B62"/>
    <w:rsid w:val="00D42000"/>
    <w:rsid w:val="00D64E51"/>
    <w:rsid w:val="00DB4C2B"/>
    <w:rsid w:val="00E127EB"/>
    <w:rsid w:val="00E16B25"/>
    <w:rsid w:val="00E2426F"/>
    <w:rsid w:val="00E46F26"/>
    <w:rsid w:val="00E71187"/>
    <w:rsid w:val="00EB7D20"/>
    <w:rsid w:val="00F203CA"/>
    <w:rsid w:val="00F30554"/>
    <w:rsid w:val="00F34D15"/>
    <w:rsid w:val="00F54C65"/>
    <w:rsid w:val="00F849BF"/>
    <w:rsid w:val="00F95D42"/>
    <w:rsid w:val="00FE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FA4"/>
  </w:style>
  <w:style w:type="paragraph" w:styleId="a5">
    <w:name w:val="footer"/>
    <w:basedOn w:val="a"/>
    <w:link w:val="a6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FA4"/>
  </w:style>
  <w:style w:type="paragraph" w:styleId="a7">
    <w:name w:val="Balloon Text"/>
    <w:basedOn w:val="a"/>
    <w:link w:val="a8"/>
    <w:uiPriority w:val="99"/>
    <w:semiHidden/>
    <w:unhideWhenUsed/>
    <w:rsid w:val="0046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FA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6F2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849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F84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F849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49B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FA4"/>
  </w:style>
  <w:style w:type="paragraph" w:styleId="a5">
    <w:name w:val="footer"/>
    <w:basedOn w:val="a"/>
    <w:link w:val="a6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FA4"/>
  </w:style>
  <w:style w:type="paragraph" w:styleId="a7">
    <w:name w:val="Balloon Text"/>
    <w:basedOn w:val="a"/>
    <w:link w:val="a8"/>
    <w:uiPriority w:val="99"/>
    <w:semiHidden/>
    <w:unhideWhenUsed/>
    <w:rsid w:val="0046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FA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6F2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849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F84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F849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49B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4B730-1B37-4D6E-A170-02EB7B95C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7</Pages>
  <Words>2517</Words>
  <Characters>14348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ZamDirektora</dc:creator>
  <cp:keywords/>
  <dc:description/>
  <cp:lastModifiedBy>User</cp:lastModifiedBy>
  <cp:revision>65</cp:revision>
  <cp:lastPrinted>2021-03-09T11:50:00Z</cp:lastPrinted>
  <dcterms:created xsi:type="dcterms:W3CDTF">2020-05-28T08:52:00Z</dcterms:created>
  <dcterms:modified xsi:type="dcterms:W3CDTF">2022-05-11T11:05:00Z</dcterms:modified>
</cp:coreProperties>
</file>