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организации </w:t>
      </w:r>
      <w:r w:rsidR="00EC554B" w:rsidRPr="00EC554B">
        <w:rPr>
          <w:rFonts w:ascii="Times New Roman" w:eastAsia="Calibri" w:hAnsi="Times New Roman" w:cs="Times New Roman"/>
          <w:sz w:val="24"/>
          <w:szCs w:val="24"/>
        </w:rPr>
        <w:t>развлекательного объекта для детей</w:t>
      </w:r>
      <w:r w:rsidR="00EC554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16190" w:rsidRPr="00A16190">
        <w:rPr>
          <w:rFonts w:ascii="Times New Roman" w:eastAsia="Calibri" w:hAnsi="Times New Roman" w:cs="Times New Roman"/>
          <w:sz w:val="24"/>
          <w:szCs w:val="24"/>
        </w:rPr>
        <w:t xml:space="preserve">Аттракцион (Бассейн с </w:t>
      </w:r>
      <w:proofErr w:type="spellStart"/>
      <w:r w:rsidR="00A16190" w:rsidRPr="00A16190">
        <w:rPr>
          <w:rFonts w:ascii="Times New Roman" w:eastAsia="Calibri" w:hAnsi="Times New Roman" w:cs="Times New Roman"/>
          <w:sz w:val="24"/>
          <w:szCs w:val="24"/>
        </w:rPr>
        <w:t>зорбом</w:t>
      </w:r>
      <w:proofErr w:type="spellEnd"/>
      <w:r w:rsidR="00A16190" w:rsidRPr="00A16190">
        <w:rPr>
          <w:rFonts w:ascii="Times New Roman" w:eastAsia="Calibri" w:hAnsi="Times New Roman" w:cs="Times New Roman"/>
          <w:sz w:val="24"/>
          <w:szCs w:val="24"/>
        </w:rPr>
        <w:t>)</w:t>
      </w:r>
      <w:r w:rsidR="00EC554B">
        <w:rPr>
          <w:rFonts w:ascii="Times New Roman" w:eastAsia="Calibri" w:hAnsi="Times New Roman" w:cs="Times New Roman"/>
          <w:sz w:val="24"/>
          <w:szCs w:val="24"/>
        </w:rPr>
        <w:t>»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территории МАУ «Парк «Металлург» им. О. И. Тищенко»</w:t>
      </w:r>
      <w:r w:rsidR="00691291">
        <w:rPr>
          <w:rFonts w:ascii="Times New Roman" w:eastAsia="Calibri" w:hAnsi="Times New Roman" w:cs="Times New Roman"/>
          <w:sz w:val="24"/>
          <w:szCs w:val="24"/>
        </w:rPr>
        <w:t xml:space="preserve"> (Экопарк)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: обозначение на схеме </w:t>
      </w:r>
      <w:r w:rsidR="00A16190">
        <w:rPr>
          <w:rFonts w:ascii="Times New Roman" w:eastAsia="Calibri" w:hAnsi="Times New Roman" w:cs="Times New Roman"/>
          <w:b/>
          <w:sz w:val="24"/>
          <w:szCs w:val="24"/>
        </w:rPr>
        <w:t>В1</w:t>
      </w:r>
      <w:bookmarkStart w:id="0" w:name="_GoBack"/>
      <w:bookmarkEnd w:id="0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</w:t>
      </w:r>
      <w:r w:rsidR="00691291">
        <w:rPr>
          <w:rFonts w:ascii="Times New Roman" w:eastAsia="Calibri" w:hAnsi="Times New Roman" w:cs="Times New Roman"/>
          <w:sz w:val="24"/>
          <w:szCs w:val="24"/>
        </w:rPr>
        <w:t>31.10.</w:t>
      </w:r>
      <w:r w:rsidRPr="009B53B9">
        <w:rPr>
          <w:rFonts w:ascii="Times New Roman" w:eastAsia="Calibri" w:hAnsi="Times New Roman" w:cs="Times New Roman"/>
          <w:sz w:val="24"/>
          <w:szCs w:val="24"/>
        </w:rPr>
        <w:t>20</w:t>
      </w:r>
      <w:r w:rsidR="00EC554B">
        <w:rPr>
          <w:rFonts w:ascii="Times New Roman" w:eastAsia="Calibri" w:hAnsi="Times New Roman" w:cs="Times New Roman"/>
          <w:sz w:val="24"/>
          <w:szCs w:val="24"/>
        </w:rPr>
        <w:t>24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 Учреждение вправе: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2.1.1. осуществлять 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иным требованиям к объекту, предъявленным при проведении конкурсной процедуры.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2.2. Учреждение предоставляет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2.3. Учреждение вправе требовать возмещения расходов на устранение недостатков, возникших вследствие неисполнения или ненадлежащего исполнения Субъектом торговли условий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</w:rPr>
      </w:pPr>
      <w:r w:rsidRPr="00D21168">
        <w:rPr>
          <w:rFonts w:ascii="Times New Roman" w:eastAsia="Calibri" w:hAnsi="Times New Roman" w:cs="Times New Roman"/>
        </w:rPr>
        <w:t xml:space="preserve">2.4. </w:t>
      </w:r>
      <w:proofErr w:type="gramStart"/>
      <w:r w:rsidRPr="00D21168">
        <w:rPr>
          <w:rFonts w:ascii="Times New Roman" w:eastAsia="Calibri" w:hAnsi="Times New Roman" w:cs="Times New Roman"/>
          <w:sz w:val="24"/>
        </w:rPr>
        <w:t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D21168">
        <w:rPr>
          <w:rFonts w:ascii="Times New Roman" w:eastAsia="Calibri" w:hAnsi="Times New Roman" w:cs="Times New Roman"/>
          <w:sz w:val="24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lastRenderedPageBreak/>
        <w:t>Субъект торговли обязан возместить расходы, связанные с демонтажем оборудования, в течение 2-х дней с момента получения счета;</w:t>
      </w:r>
      <w:r w:rsidRPr="00D2116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2.5.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 Субъект торговли обязан: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 своевременно и в полном объеме оплачивать Учреждению стоимость права по настоящему договору;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2.6.3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>а свой счет: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охрану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ремонт и обслуживание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пешеходную доступность к Объекту;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противопожарную безопасность и соблюдение противопожарного режима согласно действующим нормам и Правилам пожарной безопасности;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2.6.4. использовать Объект исключительно по назначению, указанному в пункте 1.1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2.6.7.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</w:t>
      </w:r>
      <w:r w:rsidRPr="00D21168">
        <w:rPr>
          <w:rFonts w:ascii="Times New Roman" w:eastAsia="Calibri" w:hAnsi="Times New Roman" w:cs="Times New Roman"/>
          <w:sz w:val="24"/>
          <w:szCs w:val="24"/>
        </w:rPr>
        <w:lastRenderedPageBreak/>
        <w:t>благоустройства города Челябинска.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t>С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 Субъекта торговли, самостоятельно нести ответственность за их нарушение;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D21168">
        <w:rPr>
          <w:rFonts w:ascii="Times New Roman" w:eastAsia="Calibri" w:hAnsi="Times New Roman" w:cs="Times New Roman"/>
          <w:sz w:val="24"/>
          <w:szCs w:val="24"/>
        </w:rPr>
        <w:t>оборотоспособности</w:t>
      </w:r>
      <w:proofErr w:type="spell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2.6.9.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2.6.10. согласовывать все проводимые акции и мероприятия с администрацией Учреждения за 7 (семь) календарных дней до даты предполагаемого мероприятия;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2.6.11.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2.6.12.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предусмотренном п. 2.5 Договора.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проведения 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D21168" w:rsidP="00D21168">
      <w:pPr>
        <w:jc w:val="both"/>
        <w:rPr>
          <w:rFonts w:ascii="Times New Roman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размещения на месте установленного Объекта объекто</w:t>
      </w:r>
      <w:r>
        <w:rPr>
          <w:rFonts w:ascii="Times New Roman" w:eastAsia="Calibri" w:hAnsi="Times New Roman" w:cs="Times New Roman"/>
          <w:sz w:val="24"/>
          <w:szCs w:val="24"/>
        </w:rPr>
        <w:t>в капитального строительства.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lastRenderedPageBreak/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C9590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C554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9B53B9" w:rsidRDefault="000E3B6C" w:rsidP="009A51C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</w:t>
            </w:r>
            <w:r w:rsidR="009A51C7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4.9. Сторо</w:t>
      </w:r>
      <w:r w:rsidR="00312850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</w:t>
      </w:r>
      <w:r w:rsidR="00736126">
        <w:rPr>
          <w:rFonts w:ascii="Times New Roman" w:hAnsi="Times New Roman" w:cs="Times New Roman"/>
          <w:sz w:val="24"/>
          <w:szCs w:val="24"/>
        </w:rPr>
        <w:t xml:space="preserve"> уведомление о наступлении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736126">
        <w:rPr>
          <w:rFonts w:ascii="Times New Roman" w:hAnsi="Times New Roman" w:cs="Times New Roman"/>
          <w:sz w:val="24"/>
          <w:szCs w:val="24"/>
        </w:rPr>
        <w:t>4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t xml:space="preserve"> 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МАУ «Парк «Металлург» им. О.И. Тищенко»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 11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 ЧЕЛЯБИНСКОЕ ОТДЕЛЕНИЕ №8597 ПАО СБЕРБАНК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30101810700000000602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047501602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lastRenderedPageBreak/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736126">
        <w:t>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lastRenderedPageBreak/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AD" w:rsidRDefault="009610AD" w:rsidP="00467FA4">
      <w:pPr>
        <w:spacing w:after="0" w:line="240" w:lineRule="auto"/>
      </w:pPr>
      <w:r>
        <w:separator/>
      </w:r>
    </w:p>
  </w:endnote>
  <w:endnote w:type="continuationSeparator" w:id="0">
    <w:p w:rsidR="009610AD" w:rsidRDefault="009610AD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190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AD" w:rsidRDefault="009610AD" w:rsidP="00467FA4">
      <w:pPr>
        <w:spacing w:after="0" w:line="240" w:lineRule="auto"/>
      </w:pPr>
      <w:r>
        <w:separator/>
      </w:r>
    </w:p>
  </w:footnote>
  <w:footnote w:type="continuationSeparator" w:id="0">
    <w:p w:rsidR="009610AD" w:rsidRDefault="009610AD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76773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2850"/>
    <w:rsid w:val="00315679"/>
    <w:rsid w:val="003277C3"/>
    <w:rsid w:val="003565F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1291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126"/>
    <w:rsid w:val="00736D6B"/>
    <w:rsid w:val="00756108"/>
    <w:rsid w:val="007665A6"/>
    <w:rsid w:val="007764AE"/>
    <w:rsid w:val="007807D9"/>
    <w:rsid w:val="007A06D5"/>
    <w:rsid w:val="007B204B"/>
    <w:rsid w:val="007B422F"/>
    <w:rsid w:val="007B721D"/>
    <w:rsid w:val="007C699C"/>
    <w:rsid w:val="007F02A5"/>
    <w:rsid w:val="007F0595"/>
    <w:rsid w:val="007F0BFC"/>
    <w:rsid w:val="007F22E6"/>
    <w:rsid w:val="007F7056"/>
    <w:rsid w:val="0084105E"/>
    <w:rsid w:val="0085321A"/>
    <w:rsid w:val="008A6F05"/>
    <w:rsid w:val="008C3418"/>
    <w:rsid w:val="008F7BBE"/>
    <w:rsid w:val="00911E48"/>
    <w:rsid w:val="00914650"/>
    <w:rsid w:val="00934486"/>
    <w:rsid w:val="00941DDE"/>
    <w:rsid w:val="00953C3D"/>
    <w:rsid w:val="009571E0"/>
    <w:rsid w:val="009610AD"/>
    <w:rsid w:val="009828D0"/>
    <w:rsid w:val="00987E78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16190"/>
    <w:rsid w:val="00A472BF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E61FD"/>
    <w:rsid w:val="00BF4F94"/>
    <w:rsid w:val="00C05384"/>
    <w:rsid w:val="00C1302E"/>
    <w:rsid w:val="00C15207"/>
    <w:rsid w:val="00C41E19"/>
    <w:rsid w:val="00C44309"/>
    <w:rsid w:val="00C47483"/>
    <w:rsid w:val="00C47D97"/>
    <w:rsid w:val="00C551AC"/>
    <w:rsid w:val="00C64244"/>
    <w:rsid w:val="00C76268"/>
    <w:rsid w:val="00C9590C"/>
    <w:rsid w:val="00CB319C"/>
    <w:rsid w:val="00CC7F42"/>
    <w:rsid w:val="00CD1FD5"/>
    <w:rsid w:val="00CD559E"/>
    <w:rsid w:val="00CE378F"/>
    <w:rsid w:val="00D21168"/>
    <w:rsid w:val="00D257A4"/>
    <w:rsid w:val="00D34B62"/>
    <w:rsid w:val="00D42000"/>
    <w:rsid w:val="00D64E51"/>
    <w:rsid w:val="00D83EFF"/>
    <w:rsid w:val="00DB4C2B"/>
    <w:rsid w:val="00E127EB"/>
    <w:rsid w:val="00E16B25"/>
    <w:rsid w:val="00E46F26"/>
    <w:rsid w:val="00E52401"/>
    <w:rsid w:val="00E71187"/>
    <w:rsid w:val="00EA69EA"/>
    <w:rsid w:val="00EB5A36"/>
    <w:rsid w:val="00EC554B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8CF6-BDA3-49A1-A533-FEF08EB5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8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87</cp:revision>
  <cp:lastPrinted>2022-05-31T10:15:00Z</cp:lastPrinted>
  <dcterms:created xsi:type="dcterms:W3CDTF">2020-05-28T08:52:00Z</dcterms:created>
  <dcterms:modified xsi:type="dcterms:W3CDTF">2024-04-23T07:55:00Z</dcterms:modified>
</cp:coreProperties>
</file>